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DEE" w:rsidRDefault="00474425" w:rsidP="007F3887">
      <w:pPr>
        <w:pStyle w:val="CoverTitle24pt"/>
      </w:pPr>
      <w:r>
        <w:rPr>
          <w:noProof/>
        </w:rPr>
        <w:pict>
          <v:group id="_x0000_s1026" style="position:absolute;left:0;text-align:left;margin-left:189.45pt;margin-top:-10.6pt;width:126pt;height:81pt;z-index:251658240" coordorigin="1800,1180" coordsize="3240,2118">
            <v:group id="_x0000_s1027" editas="canvas" style="position:absolute;left:2800;top:1180;width:2240;height:2118" coordorigin="1136,528" coordsize="2048,193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136;top:528;width:2048;height:1936" o:preferrelative="f">
                <v:fill o:detectmouseclick="t"/>
                <v:path o:extrusionok="t" o:connecttype="none"/>
                <o:lock v:ext="edit" text="t"/>
              </v:shape>
              <v:shape id="_x0000_s1029" style="position:absolute;left:1516;top:1950;width:392;height:380" coordsize="392,380" path="m364,104r,l362,106r-4,l352,106r,l354,86r,-20l354,58,352,48r-4,-8l342,32r,l334,26r-8,-4l306,18,208,16r-2,6l166,164r,2l166,166r32,l212,166r16,-2l242,162r12,-6l266,148r10,-12l286,112r12,l298,114,258,256r,l252,256r-6,-2l246,254r2,-14l250,224r,-16l246,202r-4,-8l242,194r-8,-6l224,186r-10,-4l202,182r-20,l160,182,110,362r,2l110,364r56,2l196,364r28,-2l238,358r12,-4l262,350r12,-8l284,334r10,-10l302,312r6,-14l308,298r8,-18l322,262r,l328,262r10,l304,380r-20,l,380r,l2,374r2,-8l4,366r6,l16,364r16,2l38,364r6,-2l48,358r2,-8l140,26r,l140,20r-2,-2l136,16r,l126,16r-10,l106,16r-10,l100,2r,l244,,392,2,364,104r,xe" fillcolor="black" stroked="f">
                <v:path arrowok="t"/>
              </v:shape>
              <v:shape id="_x0000_s1030" style="position:absolute;left:2160;top:1990;width:146;height:344" coordsize="146,344" path="m130,r,l118,48,104,94r42,2l146,96r-2,10l142,108r-4,2l100,110r,l72,208,46,306r,l44,314r4,8l48,322r8,4l64,324r16,-6l80,318r12,-8l102,300r,l108,304r2,2l112,308r,l94,324r-10,8l74,336r-10,4l54,344r-12,l30,342r,l22,340r-6,-4l8,330,4,324r,l,310,,298,,288,2,276r8,-24l16,230,46,122r,l46,118r-2,-2l40,112r,l24,110r-16,l8,110r,-6l10,96r42,l52,96,64,54,76,12r,l104,8,118,4,130,r,xe" fillcolor="black" stroked="f">
                <v:path arrowok="t"/>
              </v:shape>
              <v:shape id="_x0000_s1031" style="position:absolute;left:1870;top:2078;width:258;height:256" coordsize="258,256" path="m250,24r,l252,34r2,10l252,64r-10,38l206,216r,l206,226r,4l208,234r,l210,236r2,2l220,238r,l228,234r8,-8l248,212r10,6l258,218r-10,14l234,244r-14,8l206,256r,l188,256r-6,-2l174,250r,l166,240r-6,-14l158,214r2,-14l164,186r4,-14l176,144r,l184,118,194,92r8,-26l208,38r,l208,28r,-4l204,20r,l200,16r-6,l184,16r-12,6l162,26r,l150,34,138,44,126,56,116,68r-8,12l100,92,88,120,50,252r,l26,252,,252,62,30r,l62,28,60,26,56,22r-32,l24,22r2,-6l30,8r88,l118,10r,l112,32r-4,20l108,52,120,40,134,28,148,18,164,8,180,2,196,r18,l232,4r,l238,8r4,6l250,24r,xe" fillcolor="black" stroked="f">
                <v:path arrowok="t"/>
              </v:shape>
              <v:shape id="_x0000_s1032" style="position:absolute;left:2296;top:2072;width:418;height:264" coordsize="418,264" path="m214,34r,l216,42r2,8l218,60r-2,8l210,84,200,98r,l188,110r-12,8l178,120r,l202,110,226,98,248,86,270,72r,l276,54r4,-18l280,36r-2,-4l274,30r-6,-2l258,28r-6,l256,14r,l338,14r,l334,28r-2,6l332,40r,l352,30,374,20r22,-6l406,12r12,l418,12r-6,24l402,60r,l392,58r-10,l372,58r-12,2l340,66r-18,8l320,80,268,258r-50,l262,104r,-2l262,102r-24,10l212,122r-24,8l162,136r-26,4l110,142r-28,2l54,140r,l50,166r-2,14l48,192r2,14l54,218r4,10l66,238r,l72,242r8,4l94,248r16,-2l124,242r,l136,236r10,-6l164,212r10,8l174,220r-10,12l152,242r-12,8l126,256r-16,4l96,264r-16,l64,260r,l54,258r-8,-4l38,250r-8,-6l16,230r-4,-8l8,212r,l2,188,,164,2,140,6,116,16,92,28,72,44,52,62,34r,l76,22,92,14,108,6,126,2,144,r20,2l182,6r16,6l198,12r6,4l208,22r6,12l214,34xm154,18r,l146,16r-6,-2l126,16r-14,8l102,32r,l86,56,74,80,64,104r-6,26l58,130r24,l108,128r12,-4l132,118r12,-6l154,104r,l164,88r6,-18l172,62r,-10l172,44,170,34r,l168,28r-4,-4l154,18r,xe" fillcolor="black" stroked="f">
                <v:path arrowok="t"/>
                <o:lock v:ext="edit" verticies="t"/>
              </v:shape>
              <v:shape id="_x0000_s1033" style="position:absolute;left:2632;top:2072;width:552;height:392" coordsize="552,392" path="m238,14r114,l356,18r40,176l396,196r4,-4l488,20r,l488,16r4,-2l500,14r52,l552,14r-2,4l546,20r-8,8l538,28,526,42,516,56,498,84,396,270r,l380,298r-18,26l352,338r-12,10l328,358r-16,8l312,366r-20,8l270,378r-22,2l226,380r,l240,374r18,-4l258,370r18,-8l292,350r14,-12l320,324r12,-16l344,292r18,-34l306,44r,l302,36r-8,-6l294,30r-20,l252,30r,l258,40r4,12l264,64r2,12l264,88r,12l260,112r-4,10l256,122r-6,14l240,148r-10,12l216,168r-12,8l190,180r-16,4l160,186r,l148,186r-12,-2l124,182r-10,-6l114,176r-14,6l86,188r-4,4l76,198r-2,6l72,212r,l74,216r2,2l84,222r16,2l100,224r28,2l158,226r28,2l198,230r14,4l212,234r10,6l232,250r6,10l242,272r,l242,286r,16l238,316r-6,14l226,342r-10,12l206,364r-12,8l194,372r-18,8l158,386r-18,4l120,392r-18,l82,390,64,386,46,380r,l30,374,16,362r-6,-6l6,350,2,342,,334r,l2,318,6,302r6,-14l24,276r,l36,266r16,-8l52,258,42,244r-4,-8l38,226r,l40,218r2,-6l50,198,60,188r14,-8l100,168r,l92,160,84,150,78,138,74,128,72,114r,-12l72,90,76,78r,l80,64,88,50,98,38,108,28,122,18r12,-8l148,6,164,2r,l182,r20,2l222,6r16,8l238,14xm184,14r,l172,16r-8,6l154,28r-6,8l142,46r-6,10l128,76r,l122,98r-4,24l118,132r,12l122,154r6,10l128,164r6,4l140,172r8,l156,172r,l168,170r8,-6l184,156r8,-10l202,126r6,-20l208,106r6,-20l218,64r,-10l218,44,214,34,210,24r,l204,18r-6,-2l184,14r,xm98,272r,l86,270,74,268r-6,l62,270r-4,2l54,278r,l48,286r-4,6l40,308r,18l42,342r,l50,354r10,10l72,370r12,4l84,374r34,2l136,376r16,-2l168,370r16,-8l196,352r12,-14l208,338r2,-10l212,316r,-12l210,298r-4,-6l206,292r-6,-6l194,282r-8,-2l178,278,98,272r,xe" fillcolor="black" stroked="f">
                <v:path arrowok="t"/>
                <o:lock v:ext="edit" verticies="t"/>
              </v:shape>
            </v:group>
            <v:shape id="_x0000_s1034" style="position:absolute;left:1800;top:1800;width:1433;height:1405;mso-position-horizontal:absolute;mso-position-vertical:absolute" coordsize="1310,1284" path="m1102,1136r,l1078,1156r-24,20l1030,1194r-24,16l792,1210r,74l518,1284r,-74l306,1210r,l280,1194r-24,-18l232,1156r-22,-20l252,1136r266,l518,1210r274,l792,1136r266,l1102,1136r,xm1234,966r,l1214,998r-22,34l1170,1062r-26,30l1058,1092r,-74l792,1018r,74l518,1092r,-74l252,1018r,74l166,1092r,l142,1062r-24,-30l98,998,78,966r174,l252,892r266,l518,966r274,l792,892r266,l1058,966r176,l1234,966xm1310,698r,l1306,742r-8,42l1288,824r-12,40l1058,864r,-74l792,790r,74l518,864r,-74l252,790r,74l34,864r,l22,824,12,784,6,742,2,698r250,l252,644r266,l518,698r274,l792,644r266,l1058,698r252,l1310,698xm,644r,l2,612,4,578r6,-32l16,514r8,-30l32,452,42,422,54,394,68,366,82,338,98,310r18,-26l134,258r20,-24l174,212r22,-24l218,168r24,-20l266,128r26,-18l318,94,346,78,374,64,402,50,432,40,462,30,494,20r30,-6l556,8,590,4,622,2,656,r,l688,2r34,2l754,8r32,6l818,20r30,10l878,40r30,10l938,64r28,14l992,94r26,16l1044,128r24,20l1092,168r24,20l1136,212r22,22l1176,258r20,26l1212,310r16,28l1242,366r14,28l1268,422r10,30l1288,484r8,30l1302,546r4,32l1310,612r,32l1058,644r,-52l792,592r,52l518,644r,-52l252,592r,52l,644r,xe" fillcolor="#fc1921" stroked="f">
              <v:path arrowok="t"/>
              <o:lock v:ext="edit" verticies="t"/>
            </v:shape>
          </v:group>
        </w:pict>
      </w:r>
    </w:p>
    <w:p w:rsidR="00481DEE" w:rsidRDefault="00481DEE" w:rsidP="007F3887">
      <w:pPr>
        <w:pStyle w:val="CoverTitle24pt"/>
      </w:pPr>
    </w:p>
    <w:p w:rsidR="00481DEE" w:rsidRDefault="00481DEE" w:rsidP="007F3887">
      <w:pPr>
        <w:pStyle w:val="CoverTitle24pt"/>
      </w:pPr>
    </w:p>
    <w:p w:rsidR="00481DEE" w:rsidRDefault="00481DEE" w:rsidP="007F3887">
      <w:pPr>
        <w:pStyle w:val="CoverTitle24pt"/>
      </w:pPr>
      <w:r>
        <w:t>Appendix I-1</w:t>
      </w:r>
    </w:p>
    <w:p w:rsidR="00481DEE" w:rsidRDefault="00481DEE" w:rsidP="007F3887"/>
    <w:p w:rsidR="00481DEE" w:rsidRDefault="00481DEE" w:rsidP="007F3887">
      <w:pPr>
        <w:pStyle w:val="CoverTitle24pt"/>
        <w:spacing w:after="0"/>
      </w:pPr>
      <w:r>
        <w:t xml:space="preserve">Preliminary </w:t>
      </w:r>
      <w:proofErr w:type="gramStart"/>
      <w:r>
        <w:t>Due</w:t>
      </w:r>
      <w:proofErr w:type="gramEnd"/>
      <w:r>
        <w:t xml:space="preserve"> Diligence List</w:t>
      </w:r>
      <w:r w:rsidDel="00021DF3">
        <w:t xml:space="preserve"> </w:t>
      </w:r>
      <w:r>
        <w:br/>
        <w:t>(Existing CCGT Resources)</w:t>
      </w:r>
    </w:p>
    <w:p w:rsidR="00481DEE" w:rsidRDefault="00481DEE" w:rsidP="007F3887">
      <w:pPr>
        <w:pStyle w:val="CoverTitle24pt"/>
        <w:spacing w:after="0"/>
      </w:pPr>
    </w:p>
    <w:p w:rsidR="00481DEE" w:rsidRDefault="00481DEE" w:rsidP="007F3887">
      <w:pPr>
        <w:pStyle w:val="CoverTitle24pt"/>
        <w:spacing w:after="0"/>
      </w:pPr>
      <w:r>
        <w:t>For</w:t>
      </w:r>
    </w:p>
    <w:p w:rsidR="00481DEE" w:rsidRDefault="00481DEE" w:rsidP="007F3887">
      <w:pPr>
        <w:pStyle w:val="CoverTitle24pt"/>
        <w:spacing w:after="0"/>
      </w:pPr>
      <w:r>
        <w:br/>
        <w:t>2011 Western Region</w:t>
      </w:r>
      <w:r>
        <w:br/>
        <w:t xml:space="preserve">Request </w:t>
      </w:r>
      <w:proofErr w:type="gramStart"/>
      <w:r>
        <w:t>For</w:t>
      </w:r>
      <w:proofErr w:type="gramEnd"/>
      <w:r>
        <w:t xml:space="preserve"> Proposals (RFP) </w:t>
      </w:r>
      <w:r>
        <w:br/>
        <w:t>For</w:t>
      </w:r>
    </w:p>
    <w:p w:rsidR="00481DEE" w:rsidRDefault="00481DEE" w:rsidP="007F3887">
      <w:pPr>
        <w:pStyle w:val="CoverTitle24pt"/>
        <w:spacing w:after="0"/>
      </w:pPr>
      <w:r>
        <w:t>Long-Term</w:t>
      </w:r>
      <w:r>
        <w:br/>
        <w:t xml:space="preserve"> Supply-Side Resources</w:t>
      </w:r>
    </w:p>
    <w:p w:rsidR="00481DEE" w:rsidRPr="00903193" w:rsidRDefault="00481DEE" w:rsidP="007F3887">
      <w:pPr>
        <w:pStyle w:val="CoverTitle24pt"/>
        <w:rPr>
          <w:i w:val="0"/>
          <w:color w:val="000000"/>
        </w:rPr>
      </w:pPr>
    </w:p>
    <w:p w:rsidR="00481DEE" w:rsidRDefault="00481DEE" w:rsidP="007F3887">
      <w:pPr>
        <w:pStyle w:val="CoverEntity"/>
        <w:spacing w:before="0"/>
      </w:pPr>
      <w:r>
        <w:t>Entergy Services, Inc.</w:t>
      </w:r>
    </w:p>
    <w:p w:rsidR="00402ADD" w:rsidRDefault="00402ADD" w:rsidP="00402ADD">
      <w:pPr>
        <w:pStyle w:val="CoverEntity"/>
        <w:spacing w:before="0"/>
      </w:pPr>
      <w:r>
        <w:t>As Amended</w:t>
      </w:r>
    </w:p>
    <w:p w:rsidR="00402ADD" w:rsidRDefault="00402ADD" w:rsidP="00402ADD">
      <w:pPr>
        <w:pStyle w:val="CoverEntity"/>
        <w:spacing w:before="0"/>
        <w:sectPr w:rsidR="00402ADD" w:rsidSect="00FF7900">
          <w:footerReference w:type="default" r:id="rId7"/>
          <w:footerReference w:type="first" r:id="rId8"/>
          <w:pgSz w:w="12240" w:h="15840"/>
          <w:pgMar w:top="1440" w:right="1440" w:bottom="1440" w:left="1440" w:header="720" w:footer="720" w:gutter="0"/>
          <w:pgNumType w:start="1"/>
          <w:cols w:space="720"/>
        </w:sectPr>
      </w:pPr>
      <w:r>
        <w:t>February 17, 2012</w:t>
      </w:r>
    </w:p>
    <w:p w:rsidR="00481DEE" w:rsidRPr="00ED7889" w:rsidRDefault="00481DEE" w:rsidP="00ED7889">
      <w:pPr>
        <w:tabs>
          <w:tab w:val="left" w:pos="720"/>
          <w:tab w:val="right" w:pos="8460"/>
        </w:tabs>
        <w:ind w:left="360"/>
        <w:jc w:val="center"/>
        <w:rPr>
          <w:b/>
          <w:sz w:val="28"/>
          <w:szCs w:val="28"/>
        </w:rPr>
      </w:pPr>
      <w:r>
        <w:rPr>
          <w:b/>
          <w:sz w:val="28"/>
          <w:szCs w:val="28"/>
        </w:rPr>
        <w:lastRenderedPageBreak/>
        <w:t>APPENDIX 1-1</w:t>
      </w:r>
    </w:p>
    <w:p w:rsidR="00481DEE" w:rsidRPr="004C2C77" w:rsidRDefault="00481DEE">
      <w:pPr>
        <w:tabs>
          <w:tab w:val="left" w:pos="720"/>
          <w:tab w:val="right" w:pos="8460"/>
        </w:tabs>
        <w:ind w:left="360"/>
        <w:jc w:val="center"/>
        <w:rPr>
          <w:rFonts w:ascii="Times New Roman Bold" w:hAnsi="Times New Roman Bold"/>
          <w:b/>
          <w:caps/>
          <w:sz w:val="28"/>
          <w:szCs w:val="28"/>
        </w:rPr>
      </w:pPr>
      <w:r w:rsidRPr="004C2C77">
        <w:rPr>
          <w:rFonts w:ascii="Times New Roman Bold" w:hAnsi="Times New Roman Bold"/>
          <w:b/>
          <w:caps/>
          <w:sz w:val="28"/>
          <w:szCs w:val="28"/>
        </w:rPr>
        <w:t>Preliminary Due Diligence List</w:t>
      </w:r>
      <w:r>
        <w:rPr>
          <w:rFonts w:ascii="Times New Roman Bold" w:hAnsi="Times New Roman Bold"/>
          <w:b/>
          <w:caps/>
          <w:sz w:val="28"/>
          <w:szCs w:val="28"/>
        </w:rPr>
        <w:t xml:space="preserve"> </w:t>
      </w:r>
      <w:r w:rsidRPr="004C2C77">
        <w:rPr>
          <w:rFonts w:ascii="Times New Roman Bold" w:hAnsi="Times New Roman Bold"/>
          <w:b/>
          <w:caps/>
          <w:sz w:val="28"/>
          <w:szCs w:val="28"/>
        </w:rPr>
        <w:t>(Existing CCGT Resources)</w:t>
      </w:r>
    </w:p>
    <w:p w:rsidR="00481DEE" w:rsidRDefault="00481DEE">
      <w:pPr>
        <w:tabs>
          <w:tab w:val="left" w:pos="720"/>
          <w:tab w:val="right" w:pos="8460"/>
        </w:tabs>
        <w:ind w:left="360"/>
        <w:jc w:val="center"/>
        <w:rPr>
          <w:b/>
        </w:rPr>
      </w:pPr>
    </w:p>
    <w:p w:rsidR="00481DEE" w:rsidRPr="004C2C77" w:rsidRDefault="00481DEE" w:rsidP="003A46CB">
      <w:pPr>
        <w:tabs>
          <w:tab w:val="right" w:pos="8460"/>
        </w:tabs>
      </w:pPr>
      <w:r w:rsidRPr="004C2C77">
        <w:t>As part of the RFP, ESI has posted this Appendix I-1</w:t>
      </w:r>
      <w:r>
        <w:t>,</w:t>
      </w:r>
      <w:r w:rsidRPr="004C2C77">
        <w:t xml:space="preserve"> which contains a list of preliminary due diligence requests.  ESI will require Bidders who intend to submit a proposal(s) originating from a CCGT resource currently in commercial operation to provide a comprehensive response to each question and as required below.  Failure to provide such a response </w:t>
      </w:r>
      <w:r>
        <w:t xml:space="preserve">to each question as required </w:t>
      </w:r>
      <w:r w:rsidRPr="004C2C77">
        <w:t>will result in an increased risk of a Bidder</w:t>
      </w:r>
      <w:r w:rsidRPr="00E6554D">
        <w:t>’</w:t>
      </w:r>
      <w:r w:rsidRPr="004C2C77">
        <w:t>s proposal being deemed non-conforming and rejected from further consideration.</w:t>
      </w:r>
    </w:p>
    <w:p w:rsidR="00481DEE" w:rsidRPr="004C2C77" w:rsidRDefault="00481DEE" w:rsidP="003A46CB">
      <w:pPr>
        <w:tabs>
          <w:tab w:val="right" w:pos="8460"/>
        </w:tabs>
      </w:pPr>
    </w:p>
    <w:p w:rsidR="00481DEE" w:rsidRPr="006262AC" w:rsidRDefault="00481DEE" w:rsidP="003A46CB">
      <w:pPr>
        <w:tabs>
          <w:tab w:val="right" w:pos="8460"/>
        </w:tabs>
        <w:rPr>
          <w:b/>
        </w:rPr>
      </w:pPr>
      <w:r w:rsidRPr="004C2C77">
        <w:rPr>
          <w:b/>
        </w:rPr>
        <w:t xml:space="preserve">Bidders proposing an Ownership Acquisition </w:t>
      </w:r>
      <w:r>
        <w:rPr>
          <w:b/>
        </w:rPr>
        <w:t>P</w:t>
      </w:r>
      <w:r w:rsidRPr="004C2C77">
        <w:rPr>
          <w:b/>
        </w:rPr>
        <w:t>roduct (Product Package D) should respond to each request below by 5:</w:t>
      </w:r>
      <w:r w:rsidRPr="004C2C77">
        <w:rPr>
          <w:b/>
          <w:color w:val="000000"/>
        </w:rPr>
        <w:t xml:space="preserve">00 pm CPT on </w:t>
      </w:r>
      <w:r w:rsidRPr="004C2C77">
        <w:rPr>
          <w:b/>
        </w:rPr>
        <w:t>the Required Proposal Submission Time</w:t>
      </w:r>
      <w:r w:rsidRPr="004C2C77">
        <w:rPr>
          <w:b/>
          <w:color w:val="000000"/>
        </w:rPr>
        <w:t xml:space="preserve">.  Bidders proposing a PPA-type </w:t>
      </w:r>
      <w:r>
        <w:rPr>
          <w:b/>
          <w:color w:val="000000"/>
        </w:rPr>
        <w:t>P</w:t>
      </w:r>
      <w:r w:rsidRPr="004C2C77">
        <w:rPr>
          <w:b/>
          <w:color w:val="000000"/>
        </w:rPr>
        <w:t xml:space="preserve">roduct (Product Package </w:t>
      </w:r>
      <w:proofErr w:type="gramStart"/>
      <w:r w:rsidRPr="004C2C77">
        <w:rPr>
          <w:b/>
          <w:color w:val="000000"/>
        </w:rPr>
        <w:t>A ,</w:t>
      </w:r>
      <w:proofErr w:type="gramEnd"/>
      <w:r w:rsidRPr="004C2C77">
        <w:rPr>
          <w:b/>
          <w:color w:val="000000"/>
        </w:rPr>
        <w:t xml:space="preserve"> B, or C) should respond to each request below marked by an asterisk “*” by 5:00 pm CPT </w:t>
      </w:r>
      <w:r w:rsidRPr="004C2C77">
        <w:rPr>
          <w:b/>
        </w:rPr>
        <w:t>on the Required Proposal Submission Time</w:t>
      </w:r>
      <w:r w:rsidRPr="004C2C77">
        <w:rPr>
          <w:b/>
          <w:color w:val="000000"/>
        </w:rPr>
        <w:t>.</w:t>
      </w:r>
      <w:r w:rsidRPr="004C2C77">
        <w:rPr>
          <w:color w:val="000000"/>
        </w:rPr>
        <w:t xml:space="preserve">  Bidders proposing a</w:t>
      </w:r>
      <w:r w:rsidRPr="004C2C77">
        <w:t xml:space="preserve"> PPA-type </w:t>
      </w:r>
      <w:r>
        <w:t>P</w:t>
      </w:r>
      <w:r w:rsidRPr="004C2C77">
        <w:t xml:space="preserve">roduct will be notified if and when it will be necessary to submit a response to the remaining requests. </w:t>
      </w:r>
      <w:r w:rsidRPr="004C2C77">
        <w:rPr>
          <w:b/>
        </w:rPr>
        <w:t xml:space="preserve">The RFP Web Portal will </w:t>
      </w:r>
      <w:r w:rsidRPr="004C2C77">
        <w:rPr>
          <w:b/>
          <w:u w:val="single"/>
        </w:rPr>
        <w:t>not</w:t>
      </w:r>
      <w:r w:rsidRPr="004C2C77">
        <w:rPr>
          <w:b/>
        </w:rPr>
        <w:t xml:space="preserve"> be used to collect the response to this Appendix I-1.  </w:t>
      </w:r>
      <w:r w:rsidRPr="004C2C77">
        <w:t>Bidders are required to submit their response to the questions below in such a way that clearly identifies the question to which each response pertains, and then to provide the response to the RFP Administrator by the applicable deadline.</w:t>
      </w:r>
    </w:p>
    <w:p w:rsidR="00481DEE" w:rsidRDefault="00481DEE" w:rsidP="00130857">
      <w:pPr>
        <w:tabs>
          <w:tab w:val="right" w:pos="8460"/>
        </w:tabs>
        <w:rPr>
          <w:b/>
        </w:rPr>
      </w:pPr>
    </w:p>
    <w:p w:rsidR="00481DEE" w:rsidRDefault="00481DEE" w:rsidP="00130857">
      <w:pPr>
        <w:numPr>
          <w:ilvl w:val="0"/>
          <w:numId w:val="3"/>
        </w:numPr>
        <w:tabs>
          <w:tab w:val="right" w:pos="8460"/>
        </w:tabs>
        <w:rPr>
          <w:b/>
        </w:rPr>
      </w:pPr>
      <w:r>
        <w:rPr>
          <w:b/>
        </w:rPr>
        <w:t>Plant and Equipment</w:t>
      </w:r>
    </w:p>
    <w:p w:rsidR="00481DEE" w:rsidRDefault="00481DEE" w:rsidP="00D739FA">
      <w:pPr>
        <w:tabs>
          <w:tab w:val="right" w:pos="8460"/>
        </w:tabs>
        <w:rPr>
          <w:b/>
        </w:rPr>
      </w:pPr>
      <w:r>
        <w:rPr>
          <w:b/>
        </w:rPr>
        <w:t xml:space="preserve">      </w:t>
      </w:r>
    </w:p>
    <w:p w:rsidR="00481DEE" w:rsidRDefault="00481DEE" w:rsidP="00921CFF">
      <w:pPr>
        <w:numPr>
          <w:ilvl w:val="1"/>
          <w:numId w:val="3"/>
        </w:numPr>
        <w:tabs>
          <w:tab w:val="left" w:pos="1080"/>
          <w:tab w:val="right" w:pos="8460"/>
        </w:tabs>
      </w:pPr>
      <w:r>
        <w:t>Site Plan and General Arrangement Drawings*</w:t>
      </w:r>
    </w:p>
    <w:p w:rsidR="00481DEE" w:rsidRDefault="00481DEE" w:rsidP="00130857">
      <w:pPr>
        <w:numPr>
          <w:ilvl w:val="2"/>
          <w:numId w:val="3"/>
        </w:numPr>
        <w:tabs>
          <w:tab w:val="left" w:pos="720"/>
          <w:tab w:val="left" w:pos="1440"/>
          <w:tab w:val="right" w:pos="8460"/>
        </w:tabs>
      </w:pPr>
      <w:r>
        <w:t>Fuel supply and transport information*</w:t>
      </w:r>
    </w:p>
    <w:p w:rsidR="00481DEE" w:rsidRDefault="00481DEE" w:rsidP="00130857">
      <w:pPr>
        <w:numPr>
          <w:ilvl w:val="2"/>
          <w:numId w:val="3"/>
        </w:numPr>
        <w:tabs>
          <w:tab w:val="left" w:pos="720"/>
          <w:tab w:val="left" w:pos="1440"/>
          <w:tab w:val="right" w:pos="8460"/>
        </w:tabs>
      </w:pPr>
      <w:r>
        <w:t>Natural gas interconnection points*</w:t>
      </w:r>
    </w:p>
    <w:p w:rsidR="00481DEE" w:rsidRDefault="00481DEE" w:rsidP="00130857">
      <w:pPr>
        <w:numPr>
          <w:ilvl w:val="2"/>
          <w:numId w:val="3"/>
        </w:numPr>
        <w:tabs>
          <w:tab w:val="left" w:pos="720"/>
          <w:tab w:val="left" w:pos="1440"/>
          <w:tab w:val="right" w:pos="8460"/>
        </w:tabs>
      </w:pPr>
      <w:r>
        <w:t>Transportation infrastructure (railroad, waterways, highways)*</w:t>
      </w:r>
    </w:p>
    <w:p w:rsidR="00481DEE" w:rsidRDefault="00481DEE" w:rsidP="00130857">
      <w:pPr>
        <w:numPr>
          <w:ilvl w:val="2"/>
          <w:numId w:val="3"/>
        </w:numPr>
        <w:tabs>
          <w:tab w:val="left" w:pos="720"/>
          <w:tab w:val="left" w:pos="1440"/>
          <w:tab w:val="right" w:pos="8460"/>
        </w:tabs>
      </w:pPr>
      <w:r>
        <w:t>Major one line diagrams*</w:t>
      </w:r>
    </w:p>
    <w:p w:rsidR="00481DEE" w:rsidRDefault="00481DEE">
      <w:pPr>
        <w:tabs>
          <w:tab w:val="left" w:pos="720"/>
          <w:tab w:val="left" w:pos="1440"/>
          <w:tab w:val="left" w:pos="2160"/>
          <w:tab w:val="right" w:pos="8460"/>
        </w:tabs>
      </w:pPr>
    </w:p>
    <w:p w:rsidR="00481DEE" w:rsidRDefault="00481DEE" w:rsidP="00921CFF">
      <w:pPr>
        <w:numPr>
          <w:ilvl w:val="1"/>
          <w:numId w:val="3"/>
        </w:numPr>
        <w:tabs>
          <w:tab w:val="left" w:pos="1080"/>
          <w:tab w:val="left" w:pos="2160"/>
          <w:tab w:val="right" w:pos="8460"/>
        </w:tabs>
      </w:pPr>
      <w:r>
        <w:t>Station Description and Major Equipment List</w:t>
      </w:r>
    </w:p>
    <w:p w:rsidR="00481DEE" w:rsidRDefault="00481DEE" w:rsidP="00130857">
      <w:pPr>
        <w:numPr>
          <w:ilvl w:val="2"/>
          <w:numId w:val="3"/>
        </w:numPr>
        <w:tabs>
          <w:tab w:val="left" w:pos="720"/>
          <w:tab w:val="left" w:pos="1440"/>
          <w:tab w:val="right" w:pos="8460"/>
        </w:tabs>
      </w:pPr>
      <w:r>
        <w:t>Turbines</w:t>
      </w:r>
    </w:p>
    <w:p w:rsidR="00481DEE" w:rsidRDefault="00481DEE" w:rsidP="00D77272">
      <w:pPr>
        <w:numPr>
          <w:ilvl w:val="2"/>
          <w:numId w:val="3"/>
        </w:numPr>
        <w:tabs>
          <w:tab w:val="left" w:pos="720"/>
          <w:tab w:val="left" w:pos="1440"/>
          <w:tab w:val="right" w:pos="8460"/>
        </w:tabs>
      </w:pPr>
      <w:r>
        <w:t>Boiler (HRSG) Contract Data Sheet</w:t>
      </w:r>
    </w:p>
    <w:p w:rsidR="00481DEE" w:rsidRDefault="00481DEE" w:rsidP="00D77272">
      <w:pPr>
        <w:numPr>
          <w:ilvl w:val="2"/>
          <w:numId w:val="3"/>
        </w:numPr>
        <w:tabs>
          <w:tab w:val="left" w:pos="720"/>
          <w:tab w:val="left" w:pos="1440"/>
          <w:tab w:val="right" w:pos="8460"/>
        </w:tabs>
      </w:pPr>
      <w:r>
        <w:t>P&amp;ID’s of the Units</w:t>
      </w:r>
    </w:p>
    <w:p w:rsidR="00481DEE" w:rsidRDefault="00481DEE" w:rsidP="00D77272">
      <w:pPr>
        <w:numPr>
          <w:ilvl w:val="2"/>
          <w:numId w:val="3"/>
        </w:numPr>
        <w:tabs>
          <w:tab w:val="left" w:pos="720"/>
          <w:tab w:val="left" w:pos="1440"/>
          <w:tab w:val="right" w:pos="8460"/>
        </w:tabs>
      </w:pPr>
      <w:r>
        <w:t>Electrical Single Line Drawings</w:t>
      </w:r>
    </w:p>
    <w:p w:rsidR="00481DEE" w:rsidRDefault="00481DEE" w:rsidP="00D77272">
      <w:pPr>
        <w:numPr>
          <w:ilvl w:val="2"/>
          <w:numId w:val="3"/>
        </w:numPr>
        <w:tabs>
          <w:tab w:val="left" w:pos="720"/>
          <w:tab w:val="left" w:pos="1440"/>
          <w:tab w:val="right" w:pos="8460"/>
        </w:tabs>
      </w:pPr>
      <w:r>
        <w:t>Major Modifications to Units</w:t>
      </w:r>
    </w:p>
    <w:p w:rsidR="00481DEE" w:rsidRDefault="00481DEE" w:rsidP="00D77272">
      <w:pPr>
        <w:numPr>
          <w:ilvl w:val="2"/>
          <w:numId w:val="3"/>
        </w:numPr>
        <w:tabs>
          <w:tab w:val="left" w:pos="720"/>
          <w:tab w:val="left" w:pos="1440"/>
          <w:tab w:val="right" w:pos="8460"/>
        </w:tabs>
      </w:pPr>
      <w:r>
        <w:t>Instrumentation and Control System (DCS) and Updates</w:t>
      </w:r>
    </w:p>
    <w:p w:rsidR="00481DEE" w:rsidRDefault="00481DEE" w:rsidP="00D77272">
      <w:pPr>
        <w:numPr>
          <w:ilvl w:val="2"/>
          <w:numId w:val="3"/>
        </w:numPr>
        <w:tabs>
          <w:tab w:val="left" w:pos="720"/>
          <w:tab w:val="left" w:pos="1440"/>
          <w:tab w:val="right" w:pos="8460"/>
        </w:tabs>
      </w:pPr>
      <w:r>
        <w:t>Water Supply and Wastewater Discharge</w:t>
      </w:r>
    </w:p>
    <w:p w:rsidR="00481DEE" w:rsidRDefault="00481DEE" w:rsidP="00D77272">
      <w:pPr>
        <w:numPr>
          <w:ilvl w:val="2"/>
          <w:numId w:val="3"/>
        </w:numPr>
        <w:tabs>
          <w:tab w:val="left" w:pos="720"/>
          <w:tab w:val="left" w:pos="1440"/>
          <w:tab w:val="right" w:pos="8460"/>
        </w:tabs>
      </w:pPr>
      <w:r>
        <w:t>Fire Protection</w:t>
      </w:r>
    </w:p>
    <w:p w:rsidR="00481DEE" w:rsidRDefault="00481DEE" w:rsidP="00D77272">
      <w:pPr>
        <w:numPr>
          <w:ilvl w:val="2"/>
          <w:numId w:val="3"/>
        </w:numPr>
        <w:tabs>
          <w:tab w:val="left" w:pos="720"/>
          <w:tab w:val="left" w:pos="1440"/>
          <w:tab w:val="right" w:pos="8460"/>
        </w:tabs>
      </w:pPr>
      <w:r>
        <w:t>Fuel systems</w:t>
      </w:r>
    </w:p>
    <w:p w:rsidR="00481DEE" w:rsidRDefault="00481DEE" w:rsidP="00D77272">
      <w:pPr>
        <w:numPr>
          <w:ilvl w:val="2"/>
          <w:numId w:val="3"/>
        </w:numPr>
        <w:tabs>
          <w:tab w:val="left" w:pos="720"/>
          <w:tab w:val="left" w:pos="1440"/>
          <w:tab w:val="right" w:pos="8460"/>
        </w:tabs>
      </w:pPr>
      <w:r>
        <w:t>Status of warranties, including expiration dates, for the major equipment</w:t>
      </w:r>
    </w:p>
    <w:p w:rsidR="00481DEE" w:rsidRDefault="00481DEE" w:rsidP="00D77272">
      <w:pPr>
        <w:numPr>
          <w:ilvl w:val="2"/>
          <w:numId w:val="3"/>
        </w:numPr>
        <w:tabs>
          <w:tab w:val="left" w:pos="720"/>
          <w:tab w:val="left" w:pos="1440"/>
          <w:tab w:val="right" w:pos="8460"/>
        </w:tabs>
      </w:pPr>
      <w:r>
        <w:t>Plant Cooling System (wet, dry, hybrid), including annual plant water requirements</w:t>
      </w:r>
    </w:p>
    <w:p w:rsidR="00481DEE" w:rsidRDefault="00481DEE">
      <w:pPr>
        <w:tabs>
          <w:tab w:val="left" w:pos="720"/>
          <w:tab w:val="left" w:pos="1440"/>
          <w:tab w:val="left" w:pos="2160"/>
          <w:tab w:val="right" w:pos="8460"/>
        </w:tabs>
      </w:pPr>
    </w:p>
    <w:p w:rsidR="00481DEE" w:rsidRDefault="00481DEE" w:rsidP="00921CFF">
      <w:pPr>
        <w:numPr>
          <w:ilvl w:val="1"/>
          <w:numId w:val="3"/>
        </w:numPr>
        <w:tabs>
          <w:tab w:val="left" w:pos="1080"/>
          <w:tab w:val="left" w:pos="2160"/>
          <w:tab w:val="right" w:pos="8460"/>
        </w:tabs>
      </w:pPr>
      <w:r>
        <w:t>Plant Design Life*</w:t>
      </w:r>
    </w:p>
    <w:p w:rsidR="00481DEE" w:rsidRDefault="00481DEE" w:rsidP="00674BBB">
      <w:pPr>
        <w:tabs>
          <w:tab w:val="left" w:pos="2160"/>
          <w:tab w:val="right" w:pos="8460"/>
        </w:tabs>
        <w:ind w:left="720"/>
      </w:pPr>
    </w:p>
    <w:p w:rsidR="00481DEE" w:rsidRPr="00674BBB" w:rsidRDefault="00481DEE" w:rsidP="00921CFF">
      <w:pPr>
        <w:numPr>
          <w:ilvl w:val="1"/>
          <w:numId w:val="3"/>
        </w:numPr>
        <w:tabs>
          <w:tab w:val="left" w:pos="1080"/>
          <w:tab w:val="left" w:pos="2160"/>
          <w:tab w:val="right" w:pos="8460"/>
        </w:tabs>
      </w:pPr>
      <w:r w:rsidRPr="00674BBB">
        <w:lastRenderedPageBreak/>
        <w:t>Operational Characteristics</w:t>
      </w:r>
      <w:r>
        <w:t>*</w:t>
      </w:r>
    </w:p>
    <w:p w:rsidR="00481DEE" w:rsidRDefault="00481DEE" w:rsidP="00D77272">
      <w:pPr>
        <w:numPr>
          <w:ilvl w:val="2"/>
          <w:numId w:val="3"/>
        </w:numPr>
      </w:pPr>
      <w:r>
        <w:t>Provide a description of the various modes of operation of the generating unit.*</w:t>
      </w:r>
    </w:p>
    <w:p w:rsidR="00481DEE" w:rsidRDefault="00481DEE" w:rsidP="00D77272">
      <w:pPr>
        <w:numPr>
          <w:ilvl w:val="2"/>
          <w:numId w:val="3"/>
        </w:numPr>
      </w:pPr>
      <w:r>
        <w:t>Provide the minimum and maximum load range in each mode of operation.*</w:t>
      </w:r>
    </w:p>
    <w:p w:rsidR="00481DEE" w:rsidRDefault="00481DEE" w:rsidP="00D77272">
      <w:pPr>
        <w:numPr>
          <w:ilvl w:val="2"/>
          <w:numId w:val="3"/>
        </w:numPr>
      </w:pPr>
      <w:r>
        <w:t>Provide maximum ramp rates over the load range for each mode of operation.*</w:t>
      </w:r>
    </w:p>
    <w:p w:rsidR="00481DEE" w:rsidRDefault="00481DEE" w:rsidP="00D77272">
      <w:pPr>
        <w:numPr>
          <w:ilvl w:val="2"/>
          <w:numId w:val="3"/>
        </w:numPr>
      </w:pPr>
      <w:r>
        <w:t>Provide minimum run times.*</w:t>
      </w:r>
    </w:p>
    <w:p w:rsidR="00481DEE" w:rsidRDefault="00481DEE" w:rsidP="00D77272">
      <w:pPr>
        <w:numPr>
          <w:ilvl w:val="2"/>
          <w:numId w:val="3"/>
        </w:numPr>
      </w:pPr>
      <w:r>
        <w:t>Provide a typical start-up MW and Fuel Gas usage profile versus time for each type of start-up (hot, warm and cold).  Define hot, warm and cold start-up in terms of time off-line. Provide the typical shutdown time.*</w:t>
      </w:r>
    </w:p>
    <w:p w:rsidR="00481DEE" w:rsidRDefault="00481DEE" w:rsidP="007741CD">
      <w:pPr>
        <w:numPr>
          <w:ilvl w:val="2"/>
          <w:numId w:val="3"/>
        </w:numPr>
        <w:tabs>
          <w:tab w:val="left" w:pos="720"/>
        </w:tabs>
      </w:pPr>
      <w:r>
        <w:t xml:space="preserve">Provide the </w:t>
      </w:r>
      <w:proofErr w:type="spellStart"/>
      <w:r>
        <w:t>MVar</w:t>
      </w:r>
      <w:proofErr w:type="spellEnd"/>
      <w:r>
        <w:t xml:space="preserve"> capability</w:t>
      </w:r>
      <w:r w:rsidRPr="00DE4D29">
        <w:t xml:space="preserve"> </w:t>
      </w:r>
      <w:r>
        <w:t>range of the generator. (Include ‘as tested results’).*</w:t>
      </w:r>
    </w:p>
    <w:p w:rsidR="00481DEE" w:rsidRDefault="00481DEE" w:rsidP="007741CD">
      <w:pPr>
        <w:numPr>
          <w:ilvl w:val="2"/>
          <w:numId w:val="3"/>
        </w:numPr>
        <w:tabs>
          <w:tab w:val="left" w:pos="720"/>
        </w:tabs>
      </w:pPr>
      <w:r>
        <w:t>Is the unit equipped with automatic generation control (AGC)?*</w:t>
      </w:r>
    </w:p>
    <w:p w:rsidR="00481DEE" w:rsidRDefault="00481DEE" w:rsidP="007741CD">
      <w:pPr>
        <w:numPr>
          <w:ilvl w:val="2"/>
          <w:numId w:val="3"/>
        </w:numPr>
        <w:tabs>
          <w:tab w:val="left" w:pos="720"/>
        </w:tabs>
      </w:pPr>
      <w:r>
        <w:t>What is the operating range of the unit under AGC?*</w:t>
      </w:r>
    </w:p>
    <w:p w:rsidR="00481DEE" w:rsidRDefault="00481DEE" w:rsidP="008B5E54">
      <w:pPr>
        <w:tabs>
          <w:tab w:val="left" w:pos="2160"/>
          <w:tab w:val="right" w:pos="8460"/>
        </w:tabs>
      </w:pPr>
    </w:p>
    <w:p w:rsidR="00481DEE" w:rsidRDefault="00481DEE" w:rsidP="00130857">
      <w:pPr>
        <w:numPr>
          <w:ilvl w:val="0"/>
          <w:numId w:val="3"/>
        </w:numPr>
        <w:tabs>
          <w:tab w:val="left" w:pos="1440"/>
          <w:tab w:val="left" w:pos="2160"/>
          <w:tab w:val="right" w:pos="8460"/>
        </w:tabs>
        <w:rPr>
          <w:b/>
        </w:rPr>
      </w:pPr>
      <w:r>
        <w:rPr>
          <w:b/>
        </w:rPr>
        <w:t>Operations and Maintenance</w:t>
      </w:r>
    </w:p>
    <w:p w:rsidR="00481DEE" w:rsidRDefault="00481DEE" w:rsidP="00D739FA">
      <w:pPr>
        <w:tabs>
          <w:tab w:val="left" w:pos="1440"/>
          <w:tab w:val="left" w:pos="2160"/>
          <w:tab w:val="right" w:pos="8460"/>
        </w:tabs>
        <w:rPr>
          <w:b/>
        </w:rPr>
      </w:pPr>
      <w:r>
        <w:rPr>
          <w:b/>
        </w:rPr>
        <w:t xml:space="preserve">      </w:t>
      </w:r>
    </w:p>
    <w:p w:rsidR="00481DEE" w:rsidRDefault="00481DEE" w:rsidP="00921CFF">
      <w:pPr>
        <w:numPr>
          <w:ilvl w:val="1"/>
          <w:numId w:val="3"/>
        </w:numPr>
        <w:tabs>
          <w:tab w:val="left" w:pos="1080"/>
          <w:tab w:val="left" w:pos="2160"/>
          <w:tab w:val="right" w:pos="8460"/>
        </w:tabs>
      </w:pPr>
      <w:r>
        <w:t>Timeline of entities in charge of operation and maintenance of the plant including any major sub-contractors*</w:t>
      </w:r>
    </w:p>
    <w:p w:rsidR="00481DEE" w:rsidRDefault="00481DEE" w:rsidP="00655D2B">
      <w:pPr>
        <w:tabs>
          <w:tab w:val="left" w:pos="1080"/>
          <w:tab w:val="left" w:pos="2160"/>
          <w:tab w:val="right" w:pos="8460"/>
        </w:tabs>
        <w:ind w:left="360"/>
      </w:pPr>
    </w:p>
    <w:p w:rsidR="00481DEE" w:rsidRDefault="00481DEE" w:rsidP="00921CFF">
      <w:pPr>
        <w:numPr>
          <w:ilvl w:val="1"/>
          <w:numId w:val="3"/>
        </w:numPr>
        <w:tabs>
          <w:tab w:val="left" w:pos="1080"/>
          <w:tab w:val="left" w:pos="2160"/>
          <w:tab w:val="right" w:pos="8460"/>
        </w:tabs>
      </w:pPr>
      <w:r>
        <w:t xml:space="preserve">Electric Generating Statistics (Historic </w:t>
      </w:r>
      <w:smartTag w:uri="urn:schemas-microsoft-com:office:smarttags" w:element="stockticker">
        <w:r>
          <w:t>COD</w:t>
        </w:r>
      </w:smartTag>
      <w:r>
        <w:t xml:space="preserve"> - 2011)</w:t>
      </w:r>
    </w:p>
    <w:p w:rsidR="00481DEE" w:rsidRDefault="00481DEE" w:rsidP="00D77272">
      <w:pPr>
        <w:numPr>
          <w:ilvl w:val="2"/>
          <w:numId w:val="3"/>
        </w:numPr>
        <w:tabs>
          <w:tab w:val="left" w:pos="720"/>
          <w:tab w:val="right" w:pos="8460"/>
        </w:tabs>
      </w:pPr>
      <w:r>
        <w:t>Gross, Auxiliary, and Net Generation*</w:t>
      </w:r>
    </w:p>
    <w:p w:rsidR="00481DEE" w:rsidRDefault="00481DEE" w:rsidP="00D77272">
      <w:pPr>
        <w:numPr>
          <w:ilvl w:val="2"/>
          <w:numId w:val="3"/>
        </w:numPr>
        <w:tabs>
          <w:tab w:val="left" w:pos="720"/>
          <w:tab w:val="left" w:pos="1620"/>
          <w:tab w:val="right" w:pos="8460"/>
        </w:tabs>
      </w:pPr>
      <w:r>
        <w:t>Unit Heat Rate</w:t>
      </w:r>
    </w:p>
    <w:p w:rsidR="00481DEE" w:rsidRDefault="0000134D" w:rsidP="00D77272">
      <w:pPr>
        <w:numPr>
          <w:ilvl w:val="2"/>
          <w:numId w:val="3"/>
        </w:numPr>
        <w:tabs>
          <w:tab w:val="left" w:pos="720"/>
          <w:tab w:val="left" w:pos="1620"/>
          <w:tab w:val="right" w:pos="8460"/>
        </w:tabs>
      </w:pPr>
      <w:r>
        <w:t xml:space="preserve">Guaranteed Unit </w:t>
      </w:r>
      <w:r w:rsidR="00481DEE">
        <w:t>Heat Rate Curves</w:t>
      </w:r>
      <w:r>
        <w:t>, for each season below, for each potential level of dispatch of the capacity of the Facility allocated to Buyer included in the operating range specified by Bidder</w:t>
      </w:r>
      <w:r w:rsidR="008722D3">
        <w:t>*</w:t>
      </w:r>
    </w:p>
    <w:p w:rsidR="00481DEE" w:rsidRDefault="00481DEE" w:rsidP="00D77272">
      <w:pPr>
        <w:numPr>
          <w:ilvl w:val="3"/>
          <w:numId w:val="3"/>
        </w:numPr>
        <w:tabs>
          <w:tab w:val="left" w:pos="720"/>
          <w:tab w:val="left" w:pos="1440"/>
          <w:tab w:val="left" w:pos="3060"/>
          <w:tab w:val="left" w:pos="3420"/>
          <w:tab w:val="right" w:pos="8460"/>
        </w:tabs>
      </w:pPr>
      <w:r>
        <w:t>Summer Min.-Max.</w:t>
      </w:r>
      <w:r w:rsidR="00B35C74">
        <w:t>*</w:t>
      </w:r>
    </w:p>
    <w:p w:rsidR="00481DEE" w:rsidRDefault="00481DEE" w:rsidP="00D77272">
      <w:pPr>
        <w:numPr>
          <w:ilvl w:val="3"/>
          <w:numId w:val="3"/>
        </w:numPr>
        <w:tabs>
          <w:tab w:val="left" w:pos="720"/>
          <w:tab w:val="left" w:pos="1440"/>
          <w:tab w:val="left" w:pos="3150"/>
          <w:tab w:val="left" w:pos="3420"/>
          <w:tab w:val="right" w:pos="8460"/>
        </w:tabs>
      </w:pPr>
      <w:r>
        <w:t>Winter Min.-Max.</w:t>
      </w:r>
      <w:r w:rsidR="00B35C74">
        <w:t>*</w:t>
      </w:r>
    </w:p>
    <w:p w:rsidR="00481DEE" w:rsidRDefault="00481DEE" w:rsidP="00D77272">
      <w:pPr>
        <w:numPr>
          <w:ilvl w:val="3"/>
          <w:numId w:val="3"/>
        </w:numPr>
        <w:tabs>
          <w:tab w:val="left" w:pos="720"/>
          <w:tab w:val="left" w:pos="1440"/>
          <w:tab w:val="left" w:pos="3150"/>
          <w:tab w:val="left" w:pos="3420"/>
          <w:tab w:val="right" w:pos="8460"/>
        </w:tabs>
      </w:pPr>
      <w:r>
        <w:t>Max., 75%, 50%; Min. %</w:t>
      </w:r>
      <w:r w:rsidR="00B35C74">
        <w:t>*</w:t>
      </w:r>
    </w:p>
    <w:p w:rsidR="008722D3" w:rsidRDefault="008722D3" w:rsidP="008722D3">
      <w:pPr>
        <w:numPr>
          <w:ilvl w:val="3"/>
          <w:numId w:val="3"/>
        </w:numPr>
        <w:tabs>
          <w:tab w:val="left" w:pos="720"/>
          <w:tab w:val="left" w:pos="1440"/>
          <w:tab w:val="left" w:pos="3150"/>
          <w:tab w:val="left" w:pos="3420"/>
          <w:tab w:val="right" w:pos="8460"/>
        </w:tabs>
      </w:pPr>
      <w:r>
        <w:t>Additional Detail - E</w:t>
      </w:r>
      <w:r w:rsidRPr="00190215">
        <w:t xml:space="preserve">ach heat rate curve should plot the </w:t>
      </w:r>
      <w:r>
        <w:t xml:space="preserve">HHV heat rate guaranteed by Bidder </w:t>
      </w:r>
      <w:r w:rsidRPr="00190215">
        <w:t>for each potential dispatch level of the capacity of the Facility allocated to Buyer included in the operating range specified by Bidder (</w:t>
      </w:r>
      <w:r w:rsidRPr="00E046B2">
        <w:rPr>
          <w:i/>
        </w:rPr>
        <w:t>i.e</w:t>
      </w:r>
      <w:r w:rsidRPr="00190215">
        <w:t xml:space="preserve">., for each MW of such operating range, other than </w:t>
      </w:r>
      <w:proofErr w:type="spellStart"/>
      <w:r w:rsidRPr="00190215">
        <w:t>deadbands</w:t>
      </w:r>
      <w:proofErr w:type="spellEnd"/>
      <w:r w:rsidRPr="00190215">
        <w:t xml:space="preserve"> between configurations within the operating range).  For example, if the operating range specified by Bidder is from 1</w:t>
      </w:r>
      <w:r>
        <w:t>00</w:t>
      </w:r>
      <w:r w:rsidRPr="00190215">
        <w:t xml:space="preserve"> MW to </w:t>
      </w:r>
      <w:r>
        <w:t>3</w:t>
      </w:r>
      <w:r w:rsidRPr="00190215">
        <w:t xml:space="preserve">00 MW for the summer season with a </w:t>
      </w:r>
      <w:proofErr w:type="spellStart"/>
      <w:r w:rsidRPr="00190215">
        <w:t>deadband</w:t>
      </w:r>
      <w:proofErr w:type="spellEnd"/>
      <w:r w:rsidRPr="00190215">
        <w:t xml:space="preserve"> between </w:t>
      </w:r>
      <w:r>
        <w:t>2</w:t>
      </w:r>
      <w:r w:rsidRPr="00190215">
        <w:t xml:space="preserve">00 MW and </w:t>
      </w:r>
      <w:r>
        <w:t>225</w:t>
      </w:r>
      <w:r w:rsidRPr="00190215">
        <w:t xml:space="preserve"> MW</w:t>
      </w:r>
      <w:r>
        <w:t>,</w:t>
      </w:r>
      <w:r w:rsidRPr="00190215">
        <w:t xml:space="preserve"> representing the gap between maximum in 1x1 configuration and minimum in 2x1 configuration, the heat rate curve for the summer season should plot the Guaranteed Heat Rate for the following dispatch levels: </w:t>
      </w:r>
      <w:r>
        <w:t xml:space="preserve"> </w:t>
      </w:r>
      <w:r w:rsidRPr="00190215">
        <w:t>10</w:t>
      </w:r>
      <w:r>
        <w:t>0</w:t>
      </w:r>
      <w:r w:rsidRPr="00190215">
        <w:t xml:space="preserve"> MW, 1</w:t>
      </w:r>
      <w:r>
        <w:t>0</w:t>
      </w:r>
      <w:r w:rsidRPr="00190215">
        <w:t>1 MW, 1</w:t>
      </w:r>
      <w:r>
        <w:t>0</w:t>
      </w:r>
      <w:r w:rsidRPr="00190215">
        <w:t>2 MW...</w:t>
      </w:r>
      <w:r>
        <w:t>1</w:t>
      </w:r>
      <w:r w:rsidRPr="00190215">
        <w:t xml:space="preserve">98 MW, </w:t>
      </w:r>
      <w:r>
        <w:t>1</w:t>
      </w:r>
      <w:r w:rsidRPr="00190215">
        <w:t xml:space="preserve">99 MW, </w:t>
      </w:r>
      <w:r>
        <w:t>2</w:t>
      </w:r>
      <w:r w:rsidRPr="00190215">
        <w:t xml:space="preserve">00 MW, </w:t>
      </w:r>
      <w:r>
        <w:t>225</w:t>
      </w:r>
      <w:r w:rsidRPr="00190215">
        <w:t xml:space="preserve"> MW, </w:t>
      </w:r>
      <w:r>
        <w:t>226</w:t>
      </w:r>
      <w:r w:rsidRPr="00190215">
        <w:t xml:space="preserve"> MW, </w:t>
      </w:r>
      <w:r>
        <w:t>227</w:t>
      </w:r>
      <w:r w:rsidRPr="00190215">
        <w:t xml:space="preserve"> MW…</w:t>
      </w:r>
      <w:r>
        <w:t xml:space="preserve"> 2</w:t>
      </w:r>
      <w:r w:rsidRPr="00190215">
        <w:t xml:space="preserve">98 MW, </w:t>
      </w:r>
      <w:r>
        <w:t>2</w:t>
      </w:r>
      <w:r w:rsidRPr="00190215">
        <w:t xml:space="preserve">99 MW, </w:t>
      </w:r>
      <w:r>
        <w:t>3</w:t>
      </w:r>
      <w:r w:rsidRPr="00190215">
        <w:t xml:space="preserve">00 MW.  In addition, for each such dispatch level, Bidder should indicate the </w:t>
      </w:r>
      <w:r>
        <w:t>HHV heat rate</w:t>
      </w:r>
      <w:r w:rsidRPr="00190215">
        <w:t xml:space="preserve"> associated with the incremental MW added to the next lower dispatch level (the “Marginal Heat Rate”).  For example, if, for a dispatch level of 250 MW, the Guaranteed Heat Rate is 7.000 </w:t>
      </w:r>
      <w:proofErr w:type="spellStart"/>
      <w:r w:rsidRPr="00190215">
        <w:t>MMBtu</w:t>
      </w:r>
      <w:proofErr w:type="spellEnd"/>
      <w:r w:rsidRPr="00190215">
        <w:t>/</w:t>
      </w:r>
      <w:proofErr w:type="spellStart"/>
      <w:r w:rsidRPr="00190215">
        <w:t>MWh</w:t>
      </w:r>
      <w:proofErr w:type="spellEnd"/>
      <w:r w:rsidRPr="00190215">
        <w:t xml:space="preserve"> and, for a dispatch level of 251 MW, the Guaranteed Heat Rate is 7.012 </w:t>
      </w:r>
      <w:proofErr w:type="spellStart"/>
      <w:r w:rsidRPr="00190215">
        <w:t>MMBtu</w:t>
      </w:r>
      <w:proofErr w:type="spellEnd"/>
      <w:r w:rsidRPr="00190215">
        <w:t>/</w:t>
      </w:r>
      <w:proofErr w:type="spellStart"/>
      <w:r w:rsidRPr="00190215">
        <w:t>MWh</w:t>
      </w:r>
      <w:proofErr w:type="spellEnd"/>
      <w:r w:rsidRPr="00190215">
        <w:t xml:space="preserve">, the Marginal Heat Rate </w:t>
      </w:r>
      <w:r w:rsidRPr="00190215">
        <w:lastRenderedPageBreak/>
        <w:t xml:space="preserve">for a dispatch level of 251 MW is 10.012 </w:t>
      </w:r>
      <w:proofErr w:type="spellStart"/>
      <w:r w:rsidRPr="00190215">
        <w:t>MMBtu</w:t>
      </w:r>
      <w:proofErr w:type="spellEnd"/>
      <w:r w:rsidRPr="00190215">
        <w:t>/</w:t>
      </w:r>
      <w:proofErr w:type="spellStart"/>
      <w:r w:rsidRPr="00190215">
        <w:t>MWh</w:t>
      </w:r>
      <w:proofErr w:type="spellEnd"/>
      <w:r w:rsidRPr="00190215">
        <w:t xml:space="preserve"> = (251 x 7.012) – (250 x 7.000), meaning that 10.012 </w:t>
      </w:r>
      <w:proofErr w:type="spellStart"/>
      <w:r w:rsidRPr="00190215">
        <w:t>MMBtu</w:t>
      </w:r>
      <w:proofErr w:type="spellEnd"/>
      <w:r w:rsidRPr="00190215">
        <w:t xml:space="preserve"> is the guaranteed level of additional gas consumption in each hour for the 251st MW when compared to a 250 MW dispatch level.  For dispatch levels that, depending on ambient conditions, may be achieved from either of two different operating configurations (</w:t>
      </w:r>
      <w:r w:rsidRPr="00E046B2">
        <w:rPr>
          <w:i/>
        </w:rPr>
        <w:t>e.g</w:t>
      </w:r>
      <w:r w:rsidRPr="00190215">
        <w:t xml:space="preserve">., with or without duct-firing), Bidder should provide both potential </w:t>
      </w:r>
      <w:r>
        <w:t>HHV heat rate</w:t>
      </w:r>
      <w:r w:rsidRPr="00190215">
        <w:t xml:space="preserve">s.  The higher </w:t>
      </w:r>
      <w:r>
        <w:t>HHV heat rate</w:t>
      </w:r>
      <w:r w:rsidRPr="00190215">
        <w:t xml:space="preserve"> will apply only if Seller has indicated in its availability notice to Buyer that the higher </w:t>
      </w:r>
      <w:r>
        <w:t>HHV heat rate</w:t>
      </w:r>
      <w:r w:rsidRPr="00190215">
        <w:t xml:space="preserve"> configuration will be required to achieve such dispatch level and Seller actually utilizes such higher </w:t>
      </w:r>
      <w:r>
        <w:t>HHV heat rate</w:t>
      </w:r>
      <w:r w:rsidRPr="00190215">
        <w:t xml:space="preserve"> configuration to achieve such dispatch level</w:t>
      </w:r>
      <w:r w:rsidR="00B35C74">
        <w:t>*</w:t>
      </w:r>
    </w:p>
    <w:p w:rsidR="00000000" w:rsidRDefault="00402ADD">
      <w:pPr>
        <w:tabs>
          <w:tab w:val="left" w:pos="720"/>
          <w:tab w:val="left" w:pos="1440"/>
          <w:tab w:val="left" w:pos="3150"/>
          <w:tab w:val="left" w:pos="3420"/>
          <w:tab w:val="right" w:pos="8460"/>
        </w:tabs>
        <w:ind w:left="2160"/>
      </w:pPr>
    </w:p>
    <w:p w:rsidR="00481DEE" w:rsidRDefault="00481DEE" w:rsidP="00195627">
      <w:pPr>
        <w:numPr>
          <w:ilvl w:val="2"/>
          <w:numId w:val="3"/>
        </w:numPr>
        <w:tabs>
          <w:tab w:val="clear" w:pos="1584"/>
          <w:tab w:val="left" w:pos="720"/>
          <w:tab w:val="num" w:pos="1620"/>
          <w:tab w:val="left" w:pos="2880"/>
          <w:tab w:val="left" w:pos="3420"/>
          <w:tab w:val="right" w:pos="8460"/>
        </w:tabs>
        <w:ind w:left="1620" w:hanging="900"/>
      </w:pPr>
      <w:r>
        <w:t>EFOR*</w:t>
      </w:r>
    </w:p>
    <w:p w:rsidR="00481DEE" w:rsidRDefault="00481DEE" w:rsidP="00195627">
      <w:pPr>
        <w:numPr>
          <w:ilvl w:val="2"/>
          <w:numId w:val="3"/>
        </w:numPr>
        <w:tabs>
          <w:tab w:val="clear" w:pos="1584"/>
          <w:tab w:val="left" w:pos="720"/>
          <w:tab w:val="left" w:pos="1620"/>
          <w:tab w:val="left" w:pos="2880"/>
          <w:tab w:val="left" w:pos="3420"/>
          <w:tab w:val="right" w:pos="8460"/>
        </w:tabs>
        <w:ind w:left="1620" w:hanging="900"/>
      </w:pPr>
      <w:r>
        <w:t>Outage Event Summary*</w:t>
      </w:r>
    </w:p>
    <w:p w:rsidR="00481DEE" w:rsidRDefault="00481DEE" w:rsidP="00195627">
      <w:pPr>
        <w:numPr>
          <w:ilvl w:val="2"/>
          <w:numId w:val="3"/>
        </w:numPr>
        <w:tabs>
          <w:tab w:val="clear" w:pos="1584"/>
          <w:tab w:val="left" w:pos="720"/>
          <w:tab w:val="left" w:pos="1620"/>
          <w:tab w:val="left" w:pos="2880"/>
          <w:tab w:val="left" w:pos="3420"/>
          <w:tab w:val="right" w:pos="8460"/>
        </w:tabs>
        <w:ind w:left="1620" w:hanging="900"/>
      </w:pPr>
      <w:r>
        <w:t>Historic Capacity Factors*</w:t>
      </w:r>
    </w:p>
    <w:p w:rsidR="00481DEE" w:rsidRDefault="00481DEE" w:rsidP="00195627">
      <w:pPr>
        <w:numPr>
          <w:ilvl w:val="2"/>
          <w:numId w:val="3"/>
        </w:numPr>
        <w:tabs>
          <w:tab w:val="clear" w:pos="1584"/>
          <w:tab w:val="left" w:pos="720"/>
          <w:tab w:val="left" w:pos="1620"/>
          <w:tab w:val="left" w:pos="2880"/>
          <w:tab w:val="left" w:pos="3420"/>
          <w:tab w:val="right" w:pos="8460"/>
        </w:tabs>
        <w:ind w:left="1620" w:hanging="900"/>
      </w:pPr>
      <w:r>
        <w:t>Historic Service Hours</w:t>
      </w:r>
    </w:p>
    <w:p w:rsidR="00481DEE" w:rsidRDefault="00481DEE" w:rsidP="00195627">
      <w:pPr>
        <w:numPr>
          <w:ilvl w:val="2"/>
          <w:numId w:val="3"/>
        </w:numPr>
        <w:tabs>
          <w:tab w:val="clear" w:pos="1584"/>
          <w:tab w:val="left" w:pos="720"/>
          <w:tab w:val="left" w:pos="1620"/>
          <w:tab w:val="left" w:pos="2880"/>
          <w:tab w:val="left" w:pos="3420"/>
          <w:tab w:val="right" w:pos="8460"/>
        </w:tabs>
        <w:ind w:left="1620" w:hanging="900"/>
      </w:pPr>
      <w:proofErr w:type="spellStart"/>
      <w:r>
        <w:t>Derate</w:t>
      </w:r>
      <w:proofErr w:type="spellEnd"/>
      <w:r>
        <w:t xml:space="preserve"> Causes, Time, and kWh</w:t>
      </w:r>
    </w:p>
    <w:p w:rsidR="00481DEE" w:rsidRDefault="00481DEE" w:rsidP="00195627">
      <w:pPr>
        <w:numPr>
          <w:ilvl w:val="2"/>
          <w:numId w:val="3"/>
        </w:numPr>
        <w:tabs>
          <w:tab w:val="clear" w:pos="1584"/>
          <w:tab w:val="left" w:pos="720"/>
          <w:tab w:val="left" w:pos="1620"/>
          <w:tab w:val="left" w:pos="2880"/>
          <w:tab w:val="left" w:pos="3420"/>
          <w:tab w:val="right" w:pos="8460"/>
        </w:tabs>
        <w:ind w:left="1620" w:hanging="900"/>
      </w:pPr>
      <w:r>
        <w:t>History of Planned Outages*</w:t>
      </w:r>
    </w:p>
    <w:p w:rsidR="00481DEE" w:rsidRDefault="00481DEE" w:rsidP="00195627">
      <w:pPr>
        <w:numPr>
          <w:ilvl w:val="2"/>
          <w:numId w:val="3"/>
        </w:numPr>
        <w:tabs>
          <w:tab w:val="clear" w:pos="1584"/>
          <w:tab w:val="left" w:pos="720"/>
          <w:tab w:val="left" w:pos="1620"/>
          <w:tab w:val="left" w:pos="2880"/>
          <w:tab w:val="left" w:pos="3420"/>
          <w:tab w:val="right" w:pos="8460"/>
        </w:tabs>
        <w:ind w:left="1620" w:hanging="900"/>
      </w:pPr>
      <w:r>
        <w:t>Provide detailed information on all major capital expenditures (over $1 million) made on the generating resource over the last three years</w:t>
      </w:r>
    </w:p>
    <w:p w:rsidR="00481DEE" w:rsidRDefault="00481DEE" w:rsidP="00195627">
      <w:pPr>
        <w:numPr>
          <w:ilvl w:val="2"/>
          <w:numId w:val="3"/>
        </w:numPr>
        <w:tabs>
          <w:tab w:val="clear" w:pos="1584"/>
          <w:tab w:val="left" w:pos="720"/>
          <w:tab w:val="left" w:pos="1620"/>
          <w:tab w:val="left" w:pos="2880"/>
          <w:tab w:val="left" w:pos="3420"/>
          <w:tab w:val="right" w:pos="8460"/>
        </w:tabs>
        <w:ind w:left="1620" w:hanging="900"/>
      </w:pPr>
      <w:r>
        <w:t>Planned Outage Schedules*</w:t>
      </w:r>
    </w:p>
    <w:p w:rsidR="00481DEE" w:rsidRDefault="00481DEE" w:rsidP="00195627">
      <w:pPr>
        <w:numPr>
          <w:ilvl w:val="2"/>
          <w:numId w:val="3"/>
        </w:numPr>
        <w:tabs>
          <w:tab w:val="clear" w:pos="1584"/>
          <w:tab w:val="left" w:pos="720"/>
          <w:tab w:val="left" w:pos="1620"/>
          <w:tab w:val="left" w:pos="2880"/>
          <w:tab w:val="left" w:pos="3420"/>
          <w:tab w:val="right" w:pos="8460"/>
        </w:tabs>
        <w:ind w:left="1620" w:hanging="900"/>
      </w:pPr>
      <w:r>
        <w:t>Turbine Overhaul Cycle (Year) &amp; Outage Time (Weeks)*</w:t>
      </w:r>
    </w:p>
    <w:p w:rsidR="00481DEE" w:rsidRDefault="00481DEE" w:rsidP="00195627">
      <w:pPr>
        <w:numPr>
          <w:ilvl w:val="2"/>
          <w:numId w:val="3"/>
        </w:numPr>
        <w:tabs>
          <w:tab w:val="clear" w:pos="1584"/>
          <w:tab w:val="left" w:pos="720"/>
          <w:tab w:val="left" w:pos="1620"/>
          <w:tab w:val="left" w:pos="2880"/>
          <w:tab w:val="left" w:pos="3420"/>
          <w:tab w:val="right" w:pos="8460"/>
        </w:tabs>
        <w:ind w:left="1620" w:hanging="900"/>
      </w:pPr>
      <w:r>
        <w:t>Reports from any boiler, turbine, or unit Performance Tests</w:t>
      </w:r>
    </w:p>
    <w:p w:rsidR="00481DEE" w:rsidRDefault="00481DEE" w:rsidP="00195627">
      <w:pPr>
        <w:numPr>
          <w:ilvl w:val="2"/>
          <w:numId w:val="3"/>
        </w:numPr>
        <w:tabs>
          <w:tab w:val="clear" w:pos="1584"/>
          <w:tab w:val="left" w:pos="720"/>
          <w:tab w:val="left" w:pos="1620"/>
          <w:tab w:val="left" w:pos="2880"/>
          <w:tab w:val="left" w:pos="3420"/>
          <w:tab w:val="right" w:pos="8460"/>
        </w:tabs>
        <w:ind w:left="1620" w:hanging="900"/>
      </w:pPr>
      <w:r>
        <w:t>Combustion Turbine Cold and Hot Starts</w:t>
      </w:r>
    </w:p>
    <w:p w:rsidR="00481DEE" w:rsidRDefault="00481DEE" w:rsidP="00195627">
      <w:pPr>
        <w:numPr>
          <w:ilvl w:val="2"/>
          <w:numId w:val="3"/>
        </w:numPr>
        <w:tabs>
          <w:tab w:val="clear" w:pos="1584"/>
          <w:tab w:val="left" w:pos="720"/>
          <w:tab w:val="left" w:pos="1620"/>
          <w:tab w:val="left" w:pos="2880"/>
          <w:tab w:val="left" w:pos="3420"/>
          <w:tab w:val="right" w:pos="8460"/>
        </w:tabs>
        <w:ind w:left="1620" w:hanging="900"/>
      </w:pPr>
      <w:r>
        <w:t>Turbine Generator Ramp Rate*</w:t>
      </w:r>
    </w:p>
    <w:p w:rsidR="00481DEE" w:rsidRDefault="00481DEE" w:rsidP="00195627">
      <w:pPr>
        <w:numPr>
          <w:ilvl w:val="2"/>
          <w:numId w:val="3"/>
        </w:numPr>
        <w:tabs>
          <w:tab w:val="clear" w:pos="1584"/>
          <w:tab w:val="left" w:pos="720"/>
          <w:tab w:val="left" w:pos="1620"/>
          <w:tab w:val="left" w:pos="2880"/>
          <w:tab w:val="left" w:pos="3420"/>
          <w:tab w:val="right" w:pos="8460"/>
        </w:tabs>
        <w:ind w:left="1620" w:hanging="900"/>
      </w:pPr>
      <w:r>
        <w:t>System Cold Start Time*</w:t>
      </w:r>
    </w:p>
    <w:p w:rsidR="00481DEE" w:rsidRDefault="00481DEE" w:rsidP="00195627">
      <w:pPr>
        <w:numPr>
          <w:ilvl w:val="2"/>
          <w:numId w:val="3"/>
        </w:numPr>
        <w:tabs>
          <w:tab w:val="clear" w:pos="1584"/>
          <w:tab w:val="left" w:pos="720"/>
          <w:tab w:val="left" w:pos="1620"/>
          <w:tab w:val="left" w:pos="2880"/>
          <w:tab w:val="left" w:pos="3420"/>
          <w:tab w:val="right" w:pos="8460"/>
        </w:tabs>
        <w:ind w:left="1620" w:hanging="900"/>
      </w:pPr>
      <w:r>
        <w:t>System Hot Start Time*</w:t>
      </w:r>
    </w:p>
    <w:p w:rsidR="00481DEE" w:rsidRDefault="00481DEE" w:rsidP="00195627">
      <w:pPr>
        <w:numPr>
          <w:ilvl w:val="2"/>
          <w:numId w:val="3"/>
        </w:numPr>
        <w:tabs>
          <w:tab w:val="clear" w:pos="1584"/>
          <w:tab w:val="left" w:pos="720"/>
          <w:tab w:val="left" w:pos="1620"/>
          <w:tab w:val="left" w:pos="2880"/>
          <w:tab w:val="left" w:pos="3420"/>
          <w:tab w:val="right" w:pos="8460"/>
        </w:tabs>
        <w:ind w:left="1620" w:hanging="900"/>
      </w:pPr>
      <w:r>
        <w:t>System Minimum Down Time*</w:t>
      </w:r>
    </w:p>
    <w:p w:rsidR="00481DEE" w:rsidRDefault="00481DEE" w:rsidP="00655D2B">
      <w:pPr>
        <w:numPr>
          <w:ilvl w:val="2"/>
          <w:numId w:val="3"/>
        </w:numPr>
        <w:tabs>
          <w:tab w:val="clear" w:pos="1584"/>
          <w:tab w:val="left" w:pos="720"/>
          <w:tab w:val="left" w:pos="1620"/>
          <w:tab w:val="left" w:pos="2880"/>
          <w:tab w:val="left" w:pos="3420"/>
          <w:tab w:val="right" w:pos="8460"/>
        </w:tabs>
        <w:ind w:left="1620" w:hanging="900"/>
      </w:pPr>
      <w:r>
        <w:t>Historic Outage Rates (forced, maintenance, planned, etc.)*</w:t>
      </w:r>
    </w:p>
    <w:p w:rsidR="00481DEE" w:rsidRDefault="00481DEE" w:rsidP="00655D2B">
      <w:pPr>
        <w:numPr>
          <w:ilvl w:val="2"/>
          <w:numId w:val="3"/>
        </w:numPr>
        <w:tabs>
          <w:tab w:val="clear" w:pos="1584"/>
          <w:tab w:val="left" w:pos="720"/>
          <w:tab w:val="left" w:pos="1620"/>
          <w:tab w:val="left" w:pos="2880"/>
          <w:tab w:val="left" w:pos="3420"/>
          <w:tab w:val="right" w:pos="8460"/>
        </w:tabs>
        <w:ind w:left="1620" w:hanging="900"/>
      </w:pPr>
      <w:r>
        <w:t>Historic Operating Factors*</w:t>
      </w:r>
    </w:p>
    <w:p w:rsidR="00481DEE" w:rsidRDefault="00481DEE" w:rsidP="00D77272">
      <w:pPr>
        <w:numPr>
          <w:ilvl w:val="1"/>
          <w:numId w:val="3"/>
        </w:numPr>
        <w:tabs>
          <w:tab w:val="left" w:pos="2160"/>
          <w:tab w:val="left" w:pos="2880"/>
          <w:tab w:val="left" w:pos="3420"/>
          <w:tab w:val="right" w:pos="8460"/>
        </w:tabs>
      </w:pPr>
      <w:r>
        <w:t>Inspection Reports</w:t>
      </w:r>
    </w:p>
    <w:p w:rsidR="00481DEE" w:rsidRDefault="00481DEE" w:rsidP="00D77272">
      <w:pPr>
        <w:numPr>
          <w:ilvl w:val="2"/>
          <w:numId w:val="3"/>
        </w:numPr>
        <w:tabs>
          <w:tab w:val="left" w:pos="720"/>
          <w:tab w:val="left" w:pos="2880"/>
          <w:tab w:val="left" w:pos="3420"/>
          <w:tab w:val="right" w:pos="8460"/>
        </w:tabs>
      </w:pPr>
      <w:r>
        <w:t>Boilers (HRSG’s)</w:t>
      </w:r>
    </w:p>
    <w:p w:rsidR="00481DEE" w:rsidRDefault="00481DEE" w:rsidP="00D77272">
      <w:pPr>
        <w:numPr>
          <w:ilvl w:val="2"/>
          <w:numId w:val="3"/>
        </w:numPr>
        <w:tabs>
          <w:tab w:val="left" w:pos="2880"/>
          <w:tab w:val="left" w:pos="3420"/>
          <w:tab w:val="right" w:pos="8460"/>
        </w:tabs>
      </w:pPr>
      <w:r>
        <w:t>Turbines</w:t>
      </w:r>
    </w:p>
    <w:p w:rsidR="00481DEE" w:rsidRDefault="00481DEE" w:rsidP="00D77272">
      <w:pPr>
        <w:numPr>
          <w:ilvl w:val="2"/>
          <w:numId w:val="3"/>
        </w:numPr>
        <w:tabs>
          <w:tab w:val="left" w:pos="2880"/>
          <w:tab w:val="left" w:pos="3420"/>
          <w:tab w:val="right" w:pos="8460"/>
        </w:tabs>
      </w:pPr>
      <w:r>
        <w:t>Generators</w:t>
      </w:r>
    </w:p>
    <w:p w:rsidR="00481DEE" w:rsidRDefault="00481DEE" w:rsidP="00D77272">
      <w:pPr>
        <w:keepNext/>
        <w:keepLines/>
        <w:numPr>
          <w:ilvl w:val="2"/>
          <w:numId w:val="3"/>
        </w:numPr>
        <w:tabs>
          <w:tab w:val="left" w:pos="3420"/>
          <w:tab w:val="right" w:pos="8460"/>
        </w:tabs>
      </w:pPr>
      <w:r>
        <w:t>Combustion Turbine</w:t>
      </w:r>
    </w:p>
    <w:p w:rsidR="00481DEE" w:rsidRDefault="00481DEE" w:rsidP="00D77272">
      <w:pPr>
        <w:keepNext/>
        <w:keepLines/>
        <w:numPr>
          <w:ilvl w:val="3"/>
          <w:numId w:val="3"/>
        </w:numPr>
        <w:tabs>
          <w:tab w:val="left" w:pos="1440"/>
          <w:tab w:val="left" w:pos="3420"/>
          <w:tab w:val="right" w:pos="8460"/>
        </w:tabs>
      </w:pPr>
      <w:r>
        <w:t>Combustion Inspections (CI)</w:t>
      </w:r>
    </w:p>
    <w:p w:rsidR="00481DEE" w:rsidRDefault="00481DEE" w:rsidP="00D77272">
      <w:pPr>
        <w:tabs>
          <w:tab w:val="left" w:pos="720"/>
          <w:tab w:val="left" w:pos="1440"/>
          <w:tab w:val="left" w:pos="2160"/>
          <w:tab w:val="left" w:pos="3420"/>
          <w:tab w:val="right" w:pos="8460"/>
        </w:tabs>
      </w:pPr>
    </w:p>
    <w:p w:rsidR="00481DEE" w:rsidRDefault="00481DEE" w:rsidP="00D77272">
      <w:pPr>
        <w:numPr>
          <w:ilvl w:val="1"/>
          <w:numId w:val="3"/>
        </w:numPr>
        <w:tabs>
          <w:tab w:val="left" w:pos="2160"/>
          <w:tab w:val="left" w:pos="3420"/>
          <w:tab w:val="right" w:pos="8460"/>
        </w:tabs>
      </w:pPr>
      <w:r>
        <w:t>Site Spares Inventory Major Components and Value</w:t>
      </w:r>
    </w:p>
    <w:p w:rsidR="00481DEE" w:rsidRDefault="00481DEE" w:rsidP="00D77272">
      <w:pPr>
        <w:numPr>
          <w:ilvl w:val="2"/>
          <w:numId w:val="3"/>
        </w:numPr>
        <w:tabs>
          <w:tab w:val="left" w:pos="720"/>
          <w:tab w:val="left" w:pos="3420"/>
          <w:tab w:val="right" w:pos="8460"/>
        </w:tabs>
      </w:pPr>
      <w:r>
        <w:t>Turbines (CGT &amp; STA)</w:t>
      </w:r>
    </w:p>
    <w:p w:rsidR="00481DEE" w:rsidRDefault="00481DEE" w:rsidP="00D77272">
      <w:pPr>
        <w:numPr>
          <w:ilvl w:val="2"/>
          <w:numId w:val="3"/>
        </w:numPr>
        <w:tabs>
          <w:tab w:val="left" w:pos="720"/>
          <w:tab w:val="left" w:pos="3420"/>
          <w:tab w:val="right" w:pos="8460"/>
        </w:tabs>
      </w:pPr>
      <w:r>
        <w:t>Generators</w:t>
      </w:r>
    </w:p>
    <w:p w:rsidR="00481DEE" w:rsidRDefault="00481DEE" w:rsidP="00D77272">
      <w:pPr>
        <w:numPr>
          <w:ilvl w:val="2"/>
          <w:numId w:val="3"/>
        </w:numPr>
        <w:tabs>
          <w:tab w:val="left" w:pos="720"/>
          <w:tab w:val="left" w:pos="3420"/>
          <w:tab w:val="right" w:pos="8460"/>
        </w:tabs>
      </w:pPr>
      <w:r>
        <w:t>Boiler (HRSG’s)</w:t>
      </w:r>
    </w:p>
    <w:p w:rsidR="00481DEE" w:rsidRDefault="00481DEE" w:rsidP="00D77272">
      <w:pPr>
        <w:numPr>
          <w:ilvl w:val="2"/>
          <w:numId w:val="3"/>
        </w:numPr>
        <w:tabs>
          <w:tab w:val="left" w:pos="720"/>
          <w:tab w:val="left" w:pos="3420"/>
          <w:tab w:val="right" w:pos="8460"/>
        </w:tabs>
      </w:pPr>
      <w:r>
        <w:t>Other (Include BOP)</w:t>
      </w:r>
    </w:p>
    <w:p w:rsidR="00481DEE" w:rsidRDefault="00481DEE" w:rsidP="00D77272">
      <w:pPr>
        <w:tabs>
          <w:tab w:val="left" w:pos="1440"/>
          <w:tab w:val="left" w:pos="3420"/>
          <w:tab w:val="right" w:pos="8460"/>
        </w:tabs>
        <w:ind w:left="1440"/>
      </w:pPr>
    </w:p>
    <w:p w:rsidR="00481DEE" w:rsidRDefault="00481DEE" w:rsidP="00D77272">
      <w:pPr>
        <w:numPr>
          <w:ilvl w:val="1"/>
          <w:numId w:val="3"/>
        </w:numPr>
        <w:tabs>
          <w:tab w:val="left" w:pos="2160"/>
          <w:tab w:val="left" w:pos="3420"/>
          <w:tab w:val="right" w:pos="8460"/>
        </w:tabs>
      </w:pPr>
      <w:r>
        <w:lastRenderedPageBreak/>
        <w:t>Site Black Start Capability*</w:t>
      </w:r>
    </w:p>
    <w:p w:rsidR="00481DEE" w:rsidRDefault="00481DEE">
      <w:pPr>
        <w:tabs>
          <w:tab w:val="left" w:pos="720"/>
          <w:tab w:val="left" w:pos="3420"/>
          <w:tab w:val="right" w:pos="8460"/>
        </w:tabs>
        <w:ind w:left="1584"/>
      </w:pPr>
    </w:p>
    <w:p w:rsidR="00481DEE" w:rsidRDefault="00481DEE" w:rsidP="00D77272">
      <w:pPr>
        <w:numPr>
          <w:ilvl w:val="1"/>
          <w:numId w:val="3"/>
        </w:numPr>
        <w:tabs>
          <w:tab w:val="left" w:pos="2160"/>
          <w:tab w:val="left" w:pos="3420"/>
          <w:tab w:val="right" w:pos="8460"/>
        </w:tabs>
      </w:pPr>
      <w:r>
        <w:t>Balance of Plant Routine, Predictive and Preventive Maintenance Activities</w:t>
      </w:r>
    </w:p>
    <w:p w:rsidR="00481DEE" w:rsidRDefault="00481DEE" w:rsidP="00D77272">
      <w:pPr>
        <w:tabs>
          <w:tab w:val="left" w:pos="2160"/>
          <w:tab w:val="left" w:pos="3420"/>
          <w:tab w:val="right" w:pos="8460"/>
        </w:tabs>
        <w:ind w:left="720"/>
      </w:pPr>
    </w:p>
    <w:p w:rsidR="00481DEE" w:rsidRDefault="00481DEE" w:rsidP="00D77272">
      <w:pPr>
        <w:numPr>
          <w:ilvl w:val="1"/>
          <w:numId w:val="3"/>
        </w:numPr>
        <w:tabs>
          <w:tab w:val="left" w:pos="2160"/>
          <w:tab w:val="left" w:pos="3420"/>
          <w:tab w:val="right" w:pos="8460"/>
        </w:tabs>
      </w:pPr>
      <w:r>
        <w:t>Spinning and Operating Reserve Capabilities and historic performance*</w:t>
      </w:r>
    </w:p>
    <w:p w:rsidR="00481DEE" w:rsidRDefault="00481DEE">
      <w:pPr>
        <w:pStyle w:val="ListParagraph"/>
      </w:pPr>
    </w:p>
    <w:p w:rsidR="00481DEE" w:rsidRDefault="00481DEE" w:rsidP="00D77272">
      <w:pPr>
        <w:numPr>
          <w:ilvl w:val="1"/>
          <w:numId w:val="3"/>
        </w:numPr>
        <w:tabs>
          <w:tab w:val="left" w:pos="2160"/>
          <w:tab w:val="left" w:pos="3420"/>
          <w:tab w:val="right" w:pos="8460"/>
        </w:tabs>
      </w:pPr>
      <w:r>
        <w:t>Capital Work Requests and Major Maintenance Expenditures planned for 2007-2012.</w:t>
      </w:r>
    </w:p>
    <w:p w:rsidR="00481DEE" w:rsidRDefault="00481DEE" w:rsidP="00D77272">
      <w:pPr>
        <w:tabs>
          <w:tab w:val="left" w:pos="2160"/>
          <w:tab w:val="left" w:pos="3420"/>
          <w:tab w:val="right" w:pos="8460"/>
        </w:tabs>
      </w:pPr>
    </w:p>
    <w:p w:rsidR="00481DEE" w:rsidRDefault="00481DEE" w:rsidP="00D77272">
      <w:pPr>
        <w:numPr>
          <w:ilvl w:val="1"/>
          <w:numId w:val="3"/>
        </w:numPr>
        <w:tabs>
          <w:tab w:val="left" w:pos="2160"/>
          <w:tab w:val="left" w:pos="3420"/>
          <w:tab w:val="right" w:pos="8460"/>
        </w:tabs>
      </w:pPr>
      <w:r>
        <w:t>Operation/Maintenance Contracts (copies of all documents including all amendments thereto)</w:t>
      </w:r>
    </w:p>
    <w:p w:rsidR="00481DEE" w:rsidRDefault="00481DEE" w:rsidP="00D77272">
      <w:pPr>
        <w:numPr>
          <w:ilvl w:val="2"/>
          <w:numId w:val="3"/>
        </w:numPr>
        <w:tabs>
          <w:tab w:val="left" w:pos="720"/>
          <w:tab w:val="left" w:pos="3420"/>
          <w:tab w:val="right" w:pos="8460"/>
        </w:tabs>
      </w:pPr>
      <w:r>
        <w:t>Operating Agreements</w:t>
      </w:r>
    </w:p>
    <w:p w:rsidR="00481DEE" w:rsidRDefault="00481DEE" w:rsidP="00D77272">
      <w:pPr>
        <w:numPr>
          <w:ilvl w:val="2"/>
          <w:numId w:val="3"/>
        </w:numPr>
        <w:tabs>
          <w:tab w:val="left" w:pos="720"/>
          <w:tab w:val="left" w:pos="3420"/>
          <w:tab w:val="right" w:pos="8460"/>
        </w:tabs>
      </w:pPr>
      <w:r>
        <w:t>Service Agreements (Internal and External) including LTSA</w:t>
      </w:r>
    </w:p>
    <w:p w:rsidR="00481DEE" w:rsidRDefault="00481DEE" w:rsidP="00D77272">
      <w:pPr>
        <w:numPr>
          <w:ilvl w:val="2"/>
          <w:numId w:val="3"/>
        </w:numPr>
        <w:tabs>
          <w:tab w:val="left" w:pos="720"/>
          <w:tab w:val="left" w:pos="3420"/>
          <w:tab w:val="right" w:pos="8460"/>
        </w:tabs>
      </w:pPr>
      <w:r>
        <w:t>Warranty Contracts</w:t>
      </w:r>
    </w:p>
    <w:p w:rsidR="00481DEE" w:rsidRDefault="00481DEE" w:rsidP="00D77272">
      <w:pPr>
        <w:numPr>
          <w:ilvl w:val="2"/>
          <w:numId w:val="3"/>
        </w:numPr>
        <w:tabs>
          <w:tab w:val="left" w:pos="720"/>
          <w:tab w:val="left" w:pos="3420"/>
          <w:tab w:val="right" w:pos="8460"/>
        </w:tabs>
      </w:pPr>
      <w:r>
        <w:t>Vendor/Procurement</w:t>
      </w:r>
    </w:p>
    <w:p w:rsidR="00481DEE" w:rsidRDefault="00481DEE" w:rsidP="00D77272">
      <w:pPr>
        <w:numPr>
          <w:ilvl w:val="2"/>
          <w:numId w:val="3"/>
        </w:numPr>
        <w:tabs>
          <w:tab w:val="left" w:pos="720"/>
          <w:tab w:val="left" w:pos="3420"/>
          <w:tab w:val="right" w:pos="8460"/>
        </w:tabs>
      </w:pPr>
      <w:r>
        <w:t>Water Contracts/Rights</w:t>
      </w:r>
    </w:p>
    <w:p w:rsidR="00481DEE" w:rsidRDefault="00481DEE" w:rsidP="00D77272">
      <w:pPr>
        <w:numPr>
          <w:ilvl w:val="2"/>
          <w:numId w:val="3"/>
        </w:numPr>
        <w:tabs>
          <w:tab w:val="left" w:pos="720"/>
          <w:tab w:val="left" w:pos="3420"/>
          <w:tab w:val="right" w:pos="8460"/>
        </w:tabs>
      </w:pPr>
      <w:proofErr w:type="spellStart"/>
      <w:r>
        <w:t>NOx</w:t>
      </w:r>
      <w:proofErr w:type="spellEnd"/>
      <w:r>
        <w:t>/SO</w:t>
      </w:r>
      <w:r w:rsidRPr="002315F6">
        <w:rPr>
          <w:szCs w:val="24"/>
          <w:vertAlign w:val="subscript"/>
        </w:rPr>
        <w:t>2</w:t>
      </w:r>
      <w:r>
        <w:t xml:space="preserve"> Allowance or Allocation Agreements</w:t>
      </w:r>
    </w:p>
    <w:p w:rsidR="00481DEE" w:rsidRDefault="00481DEE" w:rsidP="00D77272">
      <w:pPr>
        <w:numPr>
          <w:ilvl w:val="2"/>
          <w:numId w:val="3"/>
        </w:numPr>
        <w:tabs>
          <w:tab w:val="left" w:pos="720"/>
          <w:tab w:val="left" w:pos="3420"/>
          <w:tab w:val="right" w:pos="8460"/>
        </w:tabs>
      </w:pPr>
      <w:r>
        <w:t xml:space="preserve">Guaranties/Credit Support </w:t>
      </w:r>
    </w:p>
    <w:p w:rsidR="00481DEE" w:rsidRDefault="00481DEE" w:rsidP="00D77272">
      <w:pPr>
        <w:tabs>
          <w:tab w:val="left" w:pos="720"/>
          <w:tab w:val="left" w:pos="1440"/>
          <w:tab w:val="left" w:pos="2160"/>
          <w:tab w:val="left" w:pos="3420"/>
          <w:tab w:val="right" w:pos="8460"/>
        </w:tabs>
        <w:ind w:left="1440"/>
      </w:pPr>
    </w:p>
    <w:p w:rsidR="00481DEE" w:rsidRDefault="00481DEE" w:rsidP="00D77272">
      <w:pPr>
        <w:numPr>
          <w:ilvl w:val="1"/>
          <w:numId w:val="3"/>
        </w:numPr>
        <w:tabs>
          <w:tab w:val="left" w:pos="2160"/>
          <w:tab w:val="left" w:pos="3420"/>
          <w:tab w:val="right" w:pos="8460"/>
        </w:tabs>
      </w:pPr>
      <w:r>
        <w:t>Capital Projects/Commitments (copies of all documents including all amendments thereto)</w:t>
      </w:r>
    </w:p>
    <w:p w:rsidR="00481DEE" w:rsidRDefault="00481DEE" w:rsidP="00D77272">
      <w:pPr>
        <w:numPr>
          <w:ilvl w:val="2"/>
          <w:numId w:val="3"/>
        </w:numPr>
        <w:tabs>
          <w:tab w:val="left" w:pos="720"/>
          <w:tab w:val="left" w:pos="3420"/>
          <w:tab w:val="right" w:pos="8460"/>
        </w:tabs>
      </w:pPr>
      <w:r>
        <w:t>Commitments or Purchase Orders</w:t>
      </w:r>
    </w:p>
    <w:p w:rsidR="00481DEE" w:rsidRDefault="00481DEE" w:rsidP="00D77272">
      <w:pPr>
        <w:numPr>
          <w:ilvl w:val="2"/>
          <w:numId w:val="3"/>
        </w:numPr>
        <w:tabs>
          <w:tab w:val="left" w:pos="720"/>
          <w:tab w:val="left" w:pos="3420"/>
          <w:tab w:val="right" w:pos="8460"/>
        </w:tabs>
      </w:pPr>
      <w:r>
        <w:t>Construction/Engineering Agreements</w:t>
      </w:r>
    </w:p>
    <w:p w:rsidR="00481DEE" w:rsidRDefault="00481DEE" w:rsidP="00D77272">
      <w:pPr>
        <w:numPr>
          <w:ilvl w:val="2"/>
          <w:numId w:val="3"/>
        </w:numPr>
        <w:tabs>
          <w:tab w:val="left" w:pos="720"/>
          <w:tab w:val="left" w:pos="2160"/>
          <w:tab w:val="left" w:pos="3420"/>
          <w:tab w:val="right" w:pos="8460"/>
        </w:tabs>
      </w:pPr>
      <w:r>
        <w:t>Utility Service Agreements (copies of all documents including all amendments thereto)</w:t>
      </w:r>
    </w:p>
    <w:p w:rsidR="00481DEE" w:rsidRDefault="00481DEE" w:rsidP="00D77272">
      <w:pPr>
        <w:numPr>
          <w:ilvl w:val="2"/>
          <w:numId w:val="3"/>
        </w:numPr>
        <w:tabs>
          <w:tab w:val="left" w:pos="720"/>
          <w:tab w:val="left" w:pos="3420"/>
          <w:tab w:val="right" w:pos="8460"/>
        </w:tabs>
      </w:pPr>
      <w:r>
        <w:t>Potable Water</w:t>
      </w:r>
    </w:p>
    <w:p w:rsidR="00481DEE" w:rsidRDefault="00481DEE" w:rsidP="00D77272">
      <w:pPr>
        <w:numPr>
          <w:ilvl w:val="2"/>
          <w:numId w:val="3"/>
        </w:numPr>
        <w:tabs>
          <w:tab w:val="left" w:pos="720"/>
          <w:tab w:val="left" w:pos="3420"/>
          <w:tab w:val="right" w:pos="8460"/>
        </w:tabs>
      </w:pPr>
      <w:r>
        <w:t>Wastewater/Sewer</w:t>
      </w:r>
    </w:p>
    <w:p w:rsidR="00481DEE" w:rsidRDefault="00481DEE" w:rsidP="00D77272">
      <w:pPr>
        <w:numPr>
          <w:ilvl w:val="2"/>
          <w:numId w:val="3"/>
        </w:numPr>
        <w:tabs>
          <w:tab w:val="left" w:pos="720"/>
          <w:tab w:val="left" w:pos="3420"/>
          <w:tab w:val="right" w:pos="8460"/>
        </w:tabs>
      </w:pPr>
      <w:r>
        <w:t>Station Service Agreement</w:t>
      </w:r>
    </w:p>
    <w:p w:rsidR="00481DEE" w:rsidRDefault="00481DEE" w:rsidP="00D77272">
      <w:pPr>
        <w:numPr>
          <w:ilvl w:val="2"/>
          <w:numId w:val="3"/>
        </w:numPr>
        <w:tabs>
          <w:tab w:val="left" w:pos="720"/>
          <w:tab w:val="left" w:pos="2160"/>
          <w:tab w:val="left" w:pos="3420"/>
          <w:tab w:val="right" w:pos="8460"/>
        </w:tabs>
      </w:pPr>
      <w:r>
        <w:t>Other Material Contracts (copies of all documents including all amendments thereto)</w:t>
      </w:r>
    </w:p>
    <w:p w:rsidR="00481DEE" w:rsidRDefault="00481DEE" w:rsidP="00D77272">
      <w:pPr>
        <w:numPr>
          <w:ilvl w:val="2"/>
          <w:numId w:val="3"/>
        </w:numPr>
        <w:tabs>
          <w:tab w:val="left" w:pos="720"/>
          <w:tab w:val="left" w:pos="3420"/>
          <w:tab w:val="right" w:pos="8460"/>
        </w:tabs>
      </w:pPr>
      <w:r>
        <w:t xml:space="preserve">Lease Agreements and Contracts ≥ $100,000 Per Year </w:t>
      </w:r>
    </w:p>
    <w:p w:rsidR="00481DEE" w:rsidRDefault="00481DEE" w:rsidP="00D739FA">
      <w:pPr>
        <w:numPr>
          <w:ilvl w:val="2"/>
          <w:numId w:val="3"/>
        </w:numPr>
        <w:tabs>
          <w:tab w:val="left" w:pos="720"/>
          <w:tab w:val="left" w:pos="3420"/>
          <w:tab w:val="right" w:pos="8460"/>
        </w:tabs>
      </w:pPr>
      <w:r>
        <w:t>Summary Value of All Other Leases and Contracts</w:t>
      </w:r>
    </w:p>
    <w:p w:rsidR="00000000" w:rsidRDefault="00402ADD">
      <w:pPr>
        <w:tabs>
          <w:tab w:val="left" w:pos="720"/>
          <w:tab w:val="left" w:pos="3420"/>
          <w:tab w:val="right" w:pos="8460"/>
        </w:tabs>
        <w:ind w:left="1584"/>
      </w:pPr>
    </w:p>
    <w:p w:rsidR="00000000" w:rsidRDefault="00CC4266">
      <w:pPr>
        <w:numPr>
          <w:ilvl w:val="1"/>
          <w:numId w:val="3"/>
        </w:numPr>
        <w:tabs>
          <w:tab w:val="left" w:pos="720"/>
          <w:tab w:val="left" w:pos="3420"/>
          <w:tab w:val="right" w:pos="8460"/>
        </w:tabs>
      </w:pPr>
      <w:r>
        <w:t>Capacity-Related Benefits</w:t>
      </w:r>
      <w:r w:rsidR="008722D3">
        <w:t>*</w:t>
      </w:r>
    </w:p>
    <w:p w:rsidR="00CC4266" w:rsidRDefault="00CC4266" w:rsidP="00CC4266">
      <w:pPr>
        <w:numPr>
          <w:ilvl w:val="2"/>
          <w:numId w:val="3"/>
        </w:numPr>
        <w:tabs>
          <w:tab w:val="left" w:pos="720"/>
          <w:tab w:val="left" w:pos="3420"/>
          <w:tab w:val="right" w:pos="8460"/>
        </w:tabs>
      </w:pPr>
      <w:r>
        <w:t xml:space="preserve">Describe any studies or other actions needed to qualify the </w:t>
      </w:r>
      <w:r w:rsidR="008722D3">
        <w:t>F</w:t>
      </w:r>
      <w:r>
        <w:t>acility, or the portion allocated to Buyer, for capacity-related benefits</w:t>
      </w:r>
      <w:r w:rsidR="00B35C74">
        <w:t>*</w:t>
      </w:r>
      <w:r>
        <w:t xml:space="preserve">  </w:t>
      </w:r>
    </w:p>
    <w:p w:rsidR="00CC4266" w:rsidRDefault="00CC4266" w:rsidP="00CC4266">
      <w:pPr>
        <w:numPr>
          <w:ilvl w:val="2"/>
          <w:numId w:val="3"/>
        </w:numPr>
        <w:tabs>
          <w:tab w:val="left" w:pos="720"/>
          <w:tab w:val="left" w:pos="3420"/>
          <w:tab w:val="right" w:pos="8460"/>
        </w:tabs>
      </w:pPr>
      <w:r>
        <w:t>Describe the status and any results of any such actions</w:t>
      </w:r>
      <w:r w:rsidR="00B35C74">
        <w:t>*</w:t>
      </w:r>
    </w:p>
    <w:p w:rsidR="00000000" w:rsidRDefault="00402ADD">
      <w:pPr>
        <w:tabs>
          <w:tab w:val="left" w:pos="720"/>
          <w:tab w:val="left" w:pos="3420"/>
          <w:tab w:val="right" w:pos="8460"/>
        </w:tabs>
        <w:ind w:left="1584"/>
      </w:pPr>
    </w:p>
    <w:p w:rsidR="00000000" w:rsidRDefault="00CC4266">
      <w:pPr>
        <w:numPr>
          <w:ilvl w:val="1"/>
          <w:numId w:val="3"/>
        </w:numPr>
        <w:tabs>
          <w:tab w:val="left" w:pos="720"/>
          <w:tab w:val="left" w:pos="3420"/>
          <w:tab w:val="right" w:pos="8460"/>
        </w:tabs>
      </w:pPr>
      <w:r>
        <w:t>Ancillary Services</w:t>
      </w:r>
      <w:r w:rsidR="008722D3">
        <w:t>*</w:t>
      </w:r>
    </w:p>
    <w:p w:rsidR="00CC4266" w:rsidRDefault="009E0B98" w:rsidP="00CC4266">
      <w:pPr>
        <w:numPr>
          <w:ilvl w:val="2"/>
          <w:numId w:val="3"/>
        </w:numPr>
        <w:tabs>
          <w:tab w:val="left" w:pos="720"/>
          <w:tab w:val="left" w:pos="3420"/>
          <w:tab w:val="right" w:pos="8460"/>
        </w:tabs>
      </w:pPr>
      <w:r>
        <w:t xml:space="preserve">(To the extent not provided in response to requests in the RFP Web Portal) </w:t>
      </w:r>
      <w:r w:rsidR="00CC4266">
        <w:t xml:space="preserve">Indicate whether the Facility is or will be capable of providing any ancillary services </w:t>
      </w:r>
      <w:r w:rsidR="008722D3">
        <w:t xml:space="preserve">to Buyer </w:t>
      </w:r>
      <w:r w:rsidR="00CC4266">
        <w:t>and</w:t>
      </w:r>
      <w:r w:rsidR="008722D3">
        <w:t>,</w:t>
      </w:r>
      <w:r w:rsidR="00CC4266">
        <w:t xml:space="preserve"> if so, which ones and the basis of that belief</w:t>
      </w:r>
      <w:r w:rsidR="00B35C74">
        <w:t>*</w:t>
      </w:r>
      <w:r w:rsidR="00CC4266">
        <w:t xml:space="preserve">  </w:t>
      </w:r>
    </w:p>
    <w:p w:rsidR="00000000" w:rsidRDefault="00402ADD">
      <w:pPr>
        <w:tabs>
          <w:tab w:val="left" w:pos="720"/>
          <w:tab w:val="left" w:pos="3420"/>
          <w:tab w:val="right" w:pos="8460"/>
        </w:tabs>
        <w:ind w:left="1584"/>
      </w:pPr>
    </w:p>
    <w:p w:rsidR="00000000" w:rsidRDefault="008722D3">
      <w:pPr>
        <w:numPr>
          <w:ilvl w:val="1"/>
          <w:numId w:val="3"/>
        </w:numPr>
        <w:tabs>
          <w:tab w:val="left" w:pos="720"/>
          <w:tab w:val="left" w:pos="3420"/>
          <w:tab w:val="right" w:pos="8460"/>
        </w:tabs>
      </w:pPr>
      <w:r>
        <w:t>Automatic Generation Control (</w:t>
      </w:r>
      <w:r w:rsidR="00CC4266">
        <w:t>AGC</w:t>
      </w:r>
      <w:r>
        <w:t>)</w:t>
      </w:r>
      <w:r w:rsidR="00B35C74">
        <w:t>*</w:t>
      </w:r>
      <w:r w:rsidR="009E0B98">
        <w:t xml:space="preserve"> [Answer the following if the Facility is capable of and Bidder is willing to offer AGC] </w:t>
      </w:r>
    </w:p>
    <w:p w:rsidR="00CC4266" w:rsidRDefault="00CC4266" w:rsidP="00CC4266">
      <w:pPr>
        <w:numPr>
          <w:ilvl w:val="2"/>
          <w:numId w:val="3"/>
        </w:numPr>
        <w:tabs>
          <w:tab w:val="left" w:pos="720"/>
          <w:tab w:val="left" w:pos="3420"/>
          <w:tab w:val="right" w:pos="8460"/>
        </w:tabs>
      </w:pPr>
      <w:r>
        <w:lastRenderedPageBreak/>
        <w:t xml:space="preserve">If the heat rates when operating on AGC in the operating range are different from the proposed heat rates </w:t>
      </w:r>
      <w:r w:rsidR="008722D3">
        <w:t xml:space="preserve">(see 2.2.3 above) </w:t>
      </w:r>
      <w:r>
        <w:t>when not operating on AGC, provide</w:t>
      </w:r>
      <w:r w:rsidR="008722D3" w:rsidRPr="008722D3">
        <w:t xml:space="preserve"> </w:t>
      </w:r>
      <w:r w:rsidR="008722D3">
        <w:t>the heat rates for operation on AGC in the operating range</w:t>
      </w:r>
      <w:r w:rsidR="00B35C74">
        <w:t>*</w:t>
      </w:r>
    </w:p>
    <w:p w:rsidR="00CC4266" w:rsidRDefault="00CC4266" w:rsidP="00CC4266">
      <w:pPr>
        <w:numPr>
          <w:ilvl w:val="2"/>
          <w:numId w:val="3"/>
        </w:numPr>
        <w:tabs>
          <w:tab w:val="left" w:pos="720"/>
          <w:tab w:val="left" w:pos="3420"/>
          <w:tab w:val="right" w:pos="8460"/>
        </w:tabs>
      </w:pPr>
      <w:r>
        <w:t xml:space="preserve">If additional operation and maintenance expenses result </w:t>
      </w:r>
      <w:r w:rsidR="008722D3">
        <w:t xml:space="preserve">from </w:t>
      </w:r>
      <w:r>
        <w:t>operation of the unit on AGC, provide the increased expense ($/kWh and $/annum)</w:t>
      </w:r>
      <w:r w:rsidR="00B35C74">
        <w:t>*</w:t>
      </w:r>
      <w:r>
        <w:t>.</w:t>
      </w:r>
    </w:p>
    <w:p w:rsidR="00000000" w:rsidRDefault="00402ADD">
      <w:pPr>
        <w:tabs>
          <w:tab w:val="left" w:pos="720"/>
          <w:tab w:val="left" w:pos="3420"/>
          <w:tab w:val="right" w:pos="8460"/>
        </w:tabs>
        <w:ind w:left="1584"/>
      </w:pPr>
    </w:p>
    <w:p w:rsidR="00000000" w:rsidRDefault="00CC4266">
      <w:pPr>
        <w:numPr>
          <w:ilvl w:val="1"/>
          <w:numId w:val="3"/>
        </w:numPr>
        <w:tabs>
          <w:tab w:val="left" w:pos="720"/>
          <w:tab w:val="left" w:pos="3420"/>
          <w:tab w:val="right" w:pos="8460"/>
        </w:tabs>
      </w:pPr>
      <w:r>
        <w:t>Nameplate Capacity</w:t>
      </w:r>
    </w:p>
    <w:p w:rsidR="00136100" w:rsidRDefault="00136100" w:rsidP="00136100">
      <w:pPr>
        <w:numPr>
          <w:ilvl w:val="2"/>
          <w:numId w:val="3"/>
        </w:numPr>
        <w:tabs>
          <w:tab w:val="left" w:pos="720"/>
          <w:tab w:val="left" w:pos="3420"/>
          <w:tab w:val="right" w:pos="8460"/>
        </w:tabs>
      </w:pPr>
      <w:r w:rsidRPr="00D74FFE">
        <w:t>If Bidder proposes to allocate to Buyer less than all of the nameplate capacity of the Facility, please describe in detail how Bidder intends to sub-divide the capacity (</w:t>
      </w:r>
      <w:r w:rsidRPr="00AC5D25">
        <w:rPr>
          <w:i/>
        </w:rPr>
        <w:t>e.g</w:t>
      </w:r>
      <w:r w:rsidRPr="00D74FFE">
        <w:t>., by dedicating to Buyer certain generating units at the Facility),</w:t>
      </w:r>
      <w:r>
        <w:t>*</w:t>
      </w:r>
      <w:r w:rsidRPr="00D74FFE">
        <w:t xml:space="preserve"> including</w:t>
      </w:r>
    </w:p>
    <w:p w:rsidR="00136100" w:rsidRDefault="00136100" w:rsidP="00136100">
      <w:pPr>
        <w:numPr>
          <w:ilvl w:val="3"/>
          <w:numId w:val="3"/>
        </w:numPr>
        <w:tabs>
          <w:tab w:val="left" w:pos="720"/>
          <w:tab w:val="left" w:pos="3420"/>
          <w:tab w:val="right" w:pos="8460"/>
        </w:tabs>
      </w:pPr>
      <w:r>
        <w:t>P</w:t>
      </w:r>
      <w:r w:rsidRPr="00D74FFE">
        <w:t>roposed procedures for metering;</w:t>
      </w:r>
      <w:r>
        <w:t>*</w:t>
      </w:r>
    </w:p>
    <w:p w:rsidR="00136100" w:rsidRDefault="00136100" w:rsidP="00136100">
      <w:pPr>
        <w:numPr>
          <w:ilvl w:val="3"/>
          <w:numId w:val="3"/>
        </w:numPr>
        <w:tabs>
          <w:tab w:val="left" w:pos="720"/>
          <w:tab w:val="left" w:pos="3420"/>
          <w:tab w:val="right" w:pos="8460"/>
        </w:tabs>
      </w:pPr>
      <w:r>
        <w:t>T</w:t>
      </w:r>
      <w:r w:rsidRPr="00D74FFE">
        <w:t xml:space="preserve">agging/scheduling with the </w:t>
      </w:r>
      <w:r>
        <w:t>B</w:t>
      </w:r>
      <w:r w:rsidRPr="00D74FFE">
        <w:t xml:space="preserve">alancing </w:t>
      </w:r>
      <w:r>
        <w:t>A</w:t>
      </w:r>
      <w:r w:rsidRPr="00D74FFE">
        <w:t>uthority or similar action (if applicable);</w:t>
      </w:r>
      <w:r>
        <w:t>*</w:t>
      </w:r>
    </w:p>
    <w:p w:rsidR="00136100" w:rsidRDefault="00136100" w:rsidP="00136100">
      <w:pPr>
        <w:numPr>
          <w:ilvl w:val="3"/>
          <w:numId w:val="3"/>
        </w:numPr>
        <w:tabs>
          <w:tab w:val="left" w:pos="720"/>
          <w:tab w:val="left" w:pos="3420"/>
          <w:tab w:val="right" w:pos="8460"/>
        </w:tabs>
      </w:pPr>
      <w:r>
        <w:rPr>
          <w:szCs w:val="24"/>
        </w:rPr>
        <w:t>J</w:t>
      </w:r>
      <w:r w:rsidRPr="00781E1B">
        <w:rPr>
          <w:szCs w:val="24"/>
        </w:rPr>
        <w:t xml:space="preserve">oint </w:t>
      </w:r>
      <w:r>
        <w:rPr>
          <w:szCs w:val="24"/>
        </w:rPr>
        <w:t xml:space="preserve">use </w:t>
      </w:r>
      <w:r w:rsidRPr="00781E1B">
        <w:rPr>
          <w:szCs w:val="24"/>
        </w:rPr>
        <w:t xml:space="preserve">of </w:t>
      </w:r>
      <w:r>
        <w:rPr>
          <w:szCs w:val="24"/>
        </w:rPr>
        <w:t>C</w:t>
      </w:r>
      <w:r w:rsidRPr="00781E1B">
        <w:rPr>
          <w:szCs w:val="24"/>
        </w:rPr>
        <w:t>ommon Facilities</w:t>
      </w:r>
      <w:r>
        <w:rPr>
          <w:szCs w:val="24"/>
        </w:rPr>
        <w:t xml:space="preserve"> (as defined in the Main Body);*</w:t>
      </w:r>
      <w:r w:rsidRPr="00781E1B">
        <w:rPr>
          <w:szCs w:val="24"/>
        </w:rPr>
        <w:t xml:space="preserve"> </w:t>
      </w:r>
      <w:r w:rsidRPr="00D74FFE">
        <w:t>and</w:t>
      </w:r>
    </w:p>
    <w:p w:rsidR="00000000" w:rsidRDefault="00136100">
      <w:pPr>
        <w:numPr>
          <w:ilvl w:val="3"/>
          <w:numId w:val="3"/>
        </w:numPr>
        <w:tabs>
          <w:tab w:val="left" w:pos="720"/>
          <w:tab w:val="left" w:pos="3420"/>
          <w:tab w:val="right" w:pos="8460"/>
        </w:tabs>
        <w:ind w:left="1584" w:hanging="504"/>
      </w:pPr>
      <w:r>
        <w:t>S</w:t>
      </w:r>
      <w:r w:rsidRPr="00D74FFE">
        <w:t>ettlement</w:t>
      </w:r>
      <w:r>
        <w:t>*</w:t>
      </w:r>
      <w:r w:rsidRPr="00D74FFE">
        <w:t xml:space="preserve">  </w:t>
      </w:r>
    </w:p>
    <w:p w:rsidR="00CC4266" w:rsidRDefault="00CC4266" w:rsidP="00CC4266">
      <w:pPr>
        <w:numPr>
          <w:ilvl w:val="2"/>
          <w:numId w:val="3"/>
        </w:numPr>
        <w:tabs>
          <w:tab w:val="left" w:pos="720"/>
          <w:tab w:val="left" w:pos="3420"/>
          <w:tab w:val="right" w:pos="8460"/>
        </w:tabs>
      </w:pPr>
      <w:r>
        <w:t xml:space="preserve">If </w:t>
      </w:r>
      <w:r w:rsidR="007A5388">
        <w:t>less than all the Nameplate Capacity is proposed for an acquisition, provide in the detail the proposal for</w:t>
      </w:r>
    </w:p>
    <w:p w:rsidR="00000000" w:rsidRDefault="007A5388">
      <w:pPr>
        <w:numPr>
          <w:ilvl w:val="3"/>
          <w:numId w:val="3"/>
        </w:numPr>
        <w:tabs>
          <w:tab w:val="left" w:pos="720"/>
          <w:tab w:val="left" w:pos="3420"/>
          <w:tab w:val="right" w:pos="8460"/>
        </w:tabs>
      </w:pPr>
      <w:r>
        <w:t>Metering, tagging/scheduling with the balancing authority or similar action (if applicable)</w:t>
      </w:r>
    </w:p>
    <w:p w:rsidR="00000000" w:rsidRDefault="007A5388">
      <w:pPr>
        <w:numPr>
          <w:ilvl w:val="3"/>
          <w:numId w:val="3"/>
        </w:numPr>
        <w:tabs>
          <w:tab w:val="left" w:pos="720"/>
          <w:tab w:val="left" w:pos="3420"/>
          <w:tab w:val="right" w:pos="8460"/>
        </w:tabs>
      </w:pPr>
      <w:r>
        <w:t>Settlement</w:t>
      </w:r>
    </w:p>
    <w:p w:rsidR="00000000" w:rsidRDefault="007A5388">
      <w:pPr>
        <w:numPr>
          <w:ilvl w:val="3"/>
          <w:numId w:val="3"/>
        </w:numPr>
        <w:tabs>
          <w:tab w:val="left" w:pos="720"/>
          <w:tab w:val="left" w:pos="3420"/>
          <w:tab w:val="right" w:pos="8460"/>
        </w:tabs>
      </w:pPr>
      <w:r>
        <w:t>Operation and Maintenance of the Common Facilities and Separate Facilities</w:t>
      </w:r>
    </w:p>
    <w:p w:rsidR="00000000" w:rsidRDefault="007A5388">
      <w:pPr>
        <w:numPr>
          <w:ilvl w:val="3"/>
          <w:numId w:val="3"/>
        </w:numPr>
        <w:tabs>
          <w:tab w:val="left" w:pos="720"/>
          <w:tab w:val="left" w:pos="3420"/>
          <w:tab w:val="right" w:pos="8460"/>
        </w:tabs>
      </w:pPr>
      <w:r>
        <w:t>Joint Ownership of the Common Facilities</w:t>
      </w:r>
    </w:p>
    <w:p w:rsidR="00000000" w:rsidRDefault="007A5388">
      <w:pPr>
        <w:numPr>
          <w:ilvl w:val="3"/>
          <w:numId w:val="3"/>
        </w:numPr>
        <w:tabs>
          <w:tab w:val="left" w:pos="720"/>
          <w:tab w:val="left" w:pos="3420"/>
          <w:tab w:val="right" w:pos="8460"/>
        </w:tabs>
      </w:pPr>
      <w:r>
        <w:t>Separate Ownership of the Separate Facilities</w:t>
      </w:r>
    </w:p>
    <w:p w:rsidR="00000000" w:rsidRDefault="00402ADD">
      <w:pPr>
        <w:tabs>
          <w:tab w:val="left" w:pos="720"/>
          <w:tab w:val="left" w:pos="3420"/>
          <w:tab w:val="right" w:pos="8460"/>
        </w:tabs>
        <w:ind w:left="1584"/>
      </w:pPr>
    </w:p>
    <w:p w:rsidR="00000000" w:rsidRDefault="0000134D">
      <w:pPr>
        <w:numPr>
          <w:ilvl w:val="1"/>
          <w:numId w:val="3"/>
        </w:numPr>
        <w:tabs>
          <w:tab w:val="left" w:pos="720"/>
          <w:tab w:val="left" w:pos="3420"/>
          <w:tab w:val="right" w:pos="8460"/>
        </w:tabs>
      </w:pPr>
      <w:r>
        <w:t>Delivery/Receipt Commitment</w:t>
      </w:r>
    </w:p>
    <w:p w:rsidR="0000134D" w:rsidRDefault="0000134D" w:rsidP="0000134D">
      <w:pPr>
        <w:numPr>
          <w:ilvl w:val="2"/>
          <w:numId w:val="3"/>
        </w:numPr>
        <w:tabs>
          <w:tab w:val="left" w:pos="720"/>
          <w:tab w:val="left" w:pos="3420"/>
          <w:tab w:val="right" w:pos="8460"/>
        </w:tabs>
      </w:pPr>
      <w:r>
        <w:t xml:space="preserve">Specify any enhanced dispatch and/or curtailment rights (or collection of dispatch and/or curtailment rights) and the proposed price adjustment, if any.  </w:t>
      </w:r>
    </w:p>
    <w:p w:rsidR="00000000" w:rsidRDefault="00402ADD">
      <w:pPr>
        <w:tabs>
          <w:tab w:val="left" w:pos="720"/>
          <w:tab w:val="left" w:pos="3420"/>
          <w:tab w:val="right" w:pos="8460"/>
        </w:tabs>
        <w:ind w:left="1584"/>
      </w:pPr>
    </w:p>
    <w:p w:rsidR="00481DEE" w:rsidRDefault="00481DEE" w:rsidP="00130857">
      <w:pPr>
        <w:numPr>
          <w:ilvl w:val="0"/>
          <w:numId w:val="3"/>
        </w:numPr>
        <w:tabs>
          <w:tab w:val="left" w:pos="1440"/>
          <w:tab w:val="left" w:pos="2160"/>
          <w:tab w:val="left" w:pos="3420"/>
          <w:tab w:val="right" w:pos="8460"/>
        </w:tabs>
        <w:rPr>
          <w:b/>
        </w:rPr>
      </w:pPr>
      <w:r w:rsidRPr="004111E8">
        <w:rPr>
          <w:b/>
        </w:rPr>
        <w:t>Environmental</w:t>
      </w:r>
    </w:p>
    <w:p w:rsidR="00481DEE" w:rsidRPr="004111E8" w:rsidRDefault="00481DEE" w:rsidP="00D739FA">
      <w:pPr>
        <w:tabs>
          <w:tab w:val="left" w:pos="1440"/>
          <w:tab w:val="left" w:pos="2160"/>
          <w:tab w:val="left" w:pos="3420"/>
          <w:tab w:val="right" w:pos="8460"/>
        </w:tabs>
      </w:pPr>
      <w:r>
        <w:rPr>
          <w:b/>
        </w:rPr>
        <w:t xml:space="preserve">      </w:t>
      </w:r>
    </w:p>
    <w:p w:rsidR="00481DEE" w:rsidRDefault="00481DEE" w:rsidP="00195627">
      <w:pPr>
        <w:numPr>
          <w:ilvl w:val="1"/>
          <w:numId w:val="3"/>
        </w:numPr>
        <w:tabs>
          <w:tab w:val="left" w:pos="1080"/>
          <w:tab w:val="left" w:pos="3420"/>
          <w:tab w:val="right" w:pos="8460"/>
        </w:tabs>
      </w:pPr>
      <w:r w:rsidRPr="00CD5C3A">
        <w:t>Provide a list of any potentially contaminated activities at nearby facilities/sites that may have been identified.</w:t>
      </w:r>
      <w:r>
        <w:t>*</w:t>
      </w:r>
    </w:p>
    <w:p w:rsidR="00481DEE" w:rsidRPr="00CD5C3A" w:rsidRDefault="00481DEE" w:rsidP="003338F5">
      <w:pPr>
        <w:tabs>
          <w:tab w:val="left" w:pos="1080"/>
          <w:tab w:val="left" w:pos="3420"/>
          <w:tab w:val="right" w:pos="8460"/>
        </w:tabs>
        <w:ind w:left="360"/>
      </w:pPr>
    </w:p>
    <w:p w:rsidR="00481DEE" w:rsidRDefault="00481DEE" w:rsidP="00195627">
      <w:pPr>
        <w:numPr>
          <w:ilvl w:val="1"/>
          <w:numId w:val="3"/>
        </w:numPr>
        <w:tabs>
          <w:tab w:val="left" w:pos="1080"/>
          <w:tab w:val="left" w:pos="3420"/>
          <w:tab w:val="right" w:pos="8460"/>
        </w:tabs>
      </w:pPr>
      <w:r w:rsidRPr="00CD5C3A">
        <w:t>Provide a list of all environmental permits/registrations, including any federal, state or municipal permits issued related to the Facility or site.</w:t>
      </w:r>
      <w:r>
        <w:t>*</w:t>
      </w:r>
    </w:p>
    <w:p w:rsidR="00481DEE" w:rsidRPr="00CD5C3A" w:rsidRDefault="00481DEE" w:rsidP="003338F5">
      <w:pPr>
        <w:tabs>
          <w:tab w:val="left" w:pos="1080"/>
          <w:tab w:val="left" w:pos="3420"/>
          <w:tab w:val="right" w:pos="8460"/>
        </w:tabs>
        <w:ind w:left="360"/>
      </w:pPr>
    </w:p>
    <w:p w:rsidR="00481DEE" w:rsidRDefault="00481DEE" w:rsidP="00195627">
      <w:pPr>
        <w:numPr>
          <w:ilvl w:val="1"/>
          <w:numId w:val="3"/>
        </w:numPr>
        <w:tabs>
          <w:tab w:val="left" w:pos="1080"/>
          <w:tab w:val="left" w:pos="3420"/>
          <w:tab w:val="right" w:pos="8460"/>
        </w:tabs>
      </w:pPr>
      <w:r w:rsidRPr="00CD5C3A">
        <w:t>Describe any pending permit-renewal proceedings, any pending requests for modification, and any expected hurdles to re-issuance.</w:t>
      </w:r>
      <w:r>
        <w:t>*</w:t>
      </w:r>
    </w:p>
    <w:p w:rsidR="00481DEE" w:rsidRPr="00CD5C3A" w:rsidRDefault="00481DEE" w:rsidP="003338F5">
      <w:pPr>
        <w:tabs>
          <w:tab w:val="left" w:pos="1080"/>
          <w:tab w:val="left" w:pos="3420"/>
          <w:tab w:val="right" w:pos="8460"/>
        </w:tabs>
        <w:ind w:left="360"/>
      </w:pPr>
    </w:p>
    <w:p w:rsidR="00481DEE" w:rsidRDefault="00481DEE" w:rsidP="00195627">
      <w:pPr>
        <w:numPr>
          <w:ilvl w:val="1"/>
          <w:numId w:val="3"/>
        </w:numPr>
        <w:tabs>
          <w:tab w:val="left" w:pos="1080"/>
          <w:tab w:val="left" w:pos="3420"/>
          <w:tab w:val="right" w:pos="8460"/>
        </w:tabs>
      </w:pPr>
      <w:r w:rsidRPr="00CD5C3A">
        <w:t>Identify any compliance actions as a resu</w:t>
      </w:r>
      <w:r>
        <w:t>l</w:t>
      </w:r>
      <w:r w:rsidRPr="00CD5C3A">
        <w:t>t of prior environmental audit findings.</w:t>
      </w:r>
      <w:r>
        <w:t>*</w:t>
      </w:r>
    </w:p>
    <w:p w:rsidR="00481DEE" w:rsidRPr="00CD5C3A" w:rsidRDefault="00481DEE" w:rsidP="003338F5">
      <w:pPr>
        <w:tabs>
          <w:tab w:val="left" w:pos="1080"/>
          <w:tab w:val="left" w:pos="3420"/>
          <w:tab w:val="right" w:pos="8460"/>
        </w:tabs>
        <w:ind w:left="360"/>
      </w:pPr>
    </w:p>
    <w:p w:rsidR="00481DEE" w:rsidRDefault="00481DEE" w:rsidP="00195627">
      <w:pPr>
        <w:numPr>
          <w:ilvl w:val="1"/>
          <w:numId w:val="3"/>
        </w:numPr>
        <w:tabs>
          <w:tab w:val="left" w:pos="1080"/>
          <w:tab w:val="left" w:pos="3420"/>
          <w:tab w:val="right" w:pos="8460"/>
        </w:tabs>
      </w:pPr>
      <w:r w:rsidRPr="00CD5C3A">
        <w:lastRenderedPageBreak/>
        <w:t>Provide copies of any past or current environmental site assessments, including any draft and final reports of investigations or remediation studies of site or Facility conditions, regarding past or current environmental conditions whether prepared on behalf of the Owner or in the Owner’s possession or control.</w:t>
      </w:r>
      <w:r>
        <w:t>*</w:t>
      </w:r>
    </w:p>
    <w:p w:rsidR="00481DEE" w:rsidRPr="00CD5C3A" w:rsidRDefault="00481DEE" w:rsidP="003338F5">
      <w:pPr>
        <w:tabs>
          <w:tab w:val="left" w:pos="1080"/>
          <w:tab w:val="left" w:pos="3420"/>
          <w:tab w:val="right" w:pos="8460"/>
        </w:tabs>
        <w:ind w:left="360"/>
      </w:pPr>
    </w:p>
    <w:p w:rsidR="00481DEE" w:rsidRDefault="00481DEE" w:rsidP="00195627">
      <w:pPr>
        <w:numPr>
          <w:ilvl w:val="1"/>
          <w:numId w:val="3"/>
        </w:numPr>
        <w:tabs>
          <w:tab w:val="left" w:pos="1080"/>
          <w:tab w:val="left" w:pos="3420"/>
          <w:tab w:val="right" w:pos="8460"/>
        </w:tabs>
      </w:pPr>
      <w:r w:rsidRPr="00CD5C3A">
        <w:t>Describe the Facility environmental performance over the past five years (i.e., annual wastewater violations, excess air emissions unrelated to startup and shutdown, reportable spills and releases).</w:t>
      </w:r>
      <w:r>
        <w:t>*</w:t>
      </w:r>
    </w:p>
    <w:p w:rsidR="00481DEE" w:rsidRPr="00CD5C3A" w:rsidRDefault="00481DEE" w:rsidP="003338F5">
      <w:pPr>
        <w:tabs>
          <w:tab w:val="left" w:pos="1080"/>
          <w:tab w:val="left" w:pos="3420"/>
          <w:tab w:val="right" w:pos="8460"/>
        </w:tabs>
        <w:ind w:left="360"/>
      </w:pPr>
    </w:p>
    <w:p w:rsidR="00481DEE" w:rsidRDefault="00481DEE" w:rsidP="00195627">
      <w:pPr>
        <w:numPr>
          <w:ilvl w:val="1"/>
          <w:numId w:val="3"/>
        </w:numPr>
        <w:tabs>
          <w:tab w:val="left" w:pos="1080"/>
          <w:tab w:val="left" w:pos="3420"/>
          <w:tab w:val="right" w:pos="8460"/>
        </w:tabs>
      </w:pPr>
      <w:r w:rsidRPr="00CD5C3A">
        <w:t>Has the site or Facility been evaluated for a change in operations or alteration, including Start-up and Shut-down emissions and any expansion?  If so, state whether any environmental review of the alteration has been undertaken by the Owners or requested by or submitted to any government agency.  Provide copies of all relevant documents, including any assessment, form, statement, or environmental report, and specify the status of such document(s) and the process.</w:t>
      </w:r>
      <w:r>
        <w:t>*</w:t>
      </w:r>
    </w:p>
    <w:p w:rsidR="00481DEE" w:rsidRPr="00CD5C3A" w:rsidRDefault="00481DEE" w:rsidP="003338F5">
      <w:pPr>
        <w:tabs>
          <w:tab w:val="left" w:pos="1080"/>
          <w:tab w:val="left" w:pos="3420"/>
          <w:tab w:val="right" w:pos="8460"/>
        </w:tabs>
        <w:ind w:left="360"/>
      </w:pPr>
    </w:p>
    <w:p w:rsidR="00481DEE" w:rsidRDefault="00481DEE" w:rsidP="0007568F">
      <w:pPr>
        <w:numPr>
          <w:ilvl w:val="1"/>
          <w:numId w:val="3"/>
        </w:numPr>
        <w:tabs>
          <w:tab w:val="left" w:pos="1080"/>
          <w:tab w:val="left" w:pos="3420"/>
          <w:tab w:val="right" w:pos="8460"/>
        </w:tabs>
      </w:pPr>
      <w:r w:rsidRPr="00CD5C3A">
        <w:t>Provide a list of all groundwater monitoring or production wells at the site or facility and provide copies of state registrations for each well. Additionally, provide copies of geological and hydro geological maps that provide details of the soil and groundwater underneath the plant.</w:t>
      </w:r>
      <w:r>
        <w:t>*</w:t>
      </w:r>
    </w:p>
    <w:p w:rsidR="00481DEE" w:rsidRPr="004111E8" w:rsidRDefault="00481DEE">
      <w:pPr>
        <w:jc w:val="both"/>
      </w:pPr>
    </w:p>
    <w:p w:rsidR="00481DEE" w:rsidRDefault="00481DEE" w:rsidP="00130857">
      <w:pPr>
        <w:numPr>
          <w:ilvl w:val="0"/>
          <w:numId w:val="3"/>
        </w:numPr>
        <w:tabs>
          <w:tab w:val="left" w:pos="1440"/>
          <w:tab w:val="left" w:pos="3420"/>
          <w:tab w:val="right" w:pos="8460"/>
        </w:tabs>
        <w:rPr>
          <w:b/>
        </w:rPr>
      </w:pPr>
      <w:r>
        <w:rPr>
          <w:b/>
        </w:rPr>
        <w:t>Transmission</w:t>
      </w:r>
    </w:p>
    <w:p w:rsidR="00481DEE" w:rsidRDefault="00481DEE">
      <w:pPr>
        <w:tabs>
          <w:tab w:val="left" w:pos="1440"/>
          <w:tab w:val="left" w:pos="3420"/>
          <w:tab w:val="right" w:pos="8460"/>
        </w:tabs>
        <w:rPr>
          <w:b/>
          <w:i/>
        </w:rPr>
      </w:pPr>
      <w:r>
        <w:rPr>
          <w:b/>
        </w:rPr>
        <w:t xml:space="preserve">      </w:t>
      </w:r>
    </w:p>
    <w:p w:rsidR="00481DEE" w:rsidRPr="00217BE7" w:rsidRDefault="00481DEE" w:rsidP="00E672CB">
      <w:pPr>
        <w:tabs>
          <w:tab w:val="left" w:pos="1440"/>
          <w:tab w:val="left" w:pos="3420"/>
          <w:tab w:val="right" w:pos="8460"/>
        </w:tabs>
        <w:ind w:left="360"/>
        <w:rPr>
          <w:u w:val="single"/>
        </w:rPr>
      </w:pPr>
      <w:r w:rsidRPr="00217BE7">
        <w:rPr>
          <w:u w:val="single"/>
        </w:rPr>
        <w:t>Transmission Interconnection</w:t>
      </w:r>
    </w:p>
    <w:p w:rsidR="00481DEE" w:rsidRDefault="00481DEE">
      <w:pPr>
        <w:tabs>
          <w:tab w:val="left" w:pos="1440"/>
          <w:tab w:val="left" w:pos="3420"/>
          <w:tab w:val="right" w:pos="8460"/>
        </w:tabs>
        <w:rPr>
          <w:b/>
          <w:i/>
        </w:rPr>
      </w:pPr>
    </w:p>
    <w:p w:rsidR="00481DEE" w:rsidRDefault="00481DEE" w:rsidP="00195627">
      <w:pPr>
        <w:numPr>
          <w:ilvl w:val="1"/>
          <w:numId w:val="3"/>
        </w:numPr>
        <w:tabs>
          <w:tab w:val="left" w:pos="1080"/>
          <w:tab w:val="left" w:pos="3420"/>
          <w:tab w:val="right" w:pos="8460"/>
        </w:tabs>
      </w:pPr>
      <w:r>
        <w:t>Description of Transmission and Interconnection Facilities*</w:t>
      </w:r>
    </w:p>
    <w:p w:rsidR="00481DEE" w:rsidRDefault="00481DEE" w:rsidP="003338F5">
      <w:pPr>
        <w:tabs>
          <w:tab w:val="left" w:pos="1080"/>
          <w:tab w:val="left" w:pos="3420"/>
          <w:tab w:val="right" w:pos="8460"/>
        </w:tabs>
        <w:ind w:left="360"/>
      </w:pPr>
    </w:p>
    <w:p w:rsidR="00481DEE" w:rsidRDefault="00481DEE" w:rsidP="00195627">
      <w:pPr>
        <w:numPr>
          <w:ilvl w:val="1"/>
          <w:numId w:val="3"/>
        </w:numPr>
        <w:tabs>
          <w:tab w:val="left" w:pos="1080"/>
          <w:tab w:val="left" w:pos="3420"/>
          <w:tab w:val="right" w:pos="8460"/>
        </w:tabs>
      </w:pPr>
      <w:r>
        <w:t>Description of switchyard protection schemes associated with the plant along with any historic operation of these schemes</w:t>
      </w:r>
    </w:p>
    <w:p w:rsidR="00481DEE" w:rsidRDefault="00481DEE" w:rsidP="00297D3F">
      <w:pPr>
        <w:tabs>
          <w:tab w:val="left" w:pos="1080"/>
          <w:tab w:val="left" w:pos="3420"/>
          <w:tab w:val="right" w:pos="8460"/>
        </w:tabs>
      </w:pPr>
    </w:p>
    <w:p w:rsidR="00481DEE" w:rsidRDefault="00481DEE" w:rsidP="00195627">
      <w:pPr>
        <w:numPr>
          <w:ilvl w:val="1"/>
          <w:numId w:val="3"/>
        </w:numPr>
        <w:tabs>
          <w:tab w:val="left" w:pos="1080"/>
          <w:tab w:val="left" w:pos="3420"/>
          <w:tab w:val="right" w:pos="8460"/>
        </w:tabs>
      </w:pPr>
      <w:r>
        <w:t>Maximum Generator/Facility Capability as studied in the Large Generator Interconnection Study (PMAX Value)*</w:t>
      </w:r>
    </w:p>
    <w:p w:rsidR="00481DEE" w:rsidRDefault="00481DEE" w:rsidP="003338F5">
      <w:pPr>
        <w:tabs>
          <w:tab w:val="left" w:pos="1080"/>
          <w:tab w:val="left" w:pos="3420"/>
          <w:tab w:val="right" w:pos="8460"/>
        </w:tabs>
        <w:ind w:left="360"/>
      </w:pPr>
    </w:p>
    <w:p w:rsidR="00481DEE" w:rsidRDefault="00481DEE" w:rsidP="00195627">
      <w:pPr>
        <w:numPr>
          <w:ilvl w:val="1"/>
          <w:numId w:val="3"/>
        </w:numPr>
        <w:tabs>
          <w:tab w:val="left" w:pos="1080"/>
          <w:tab w:val="left" w:pos="3420"/>
          <w:tab w:val="right" w:pos="8460"/>
        </w:tabs>
      </w:pPr>
      <w:r>
        <w:t>Overview of Monitoring and Control Systems*</w:t>
      </w:r>
    </w:p>
    <w:p w:rsidR="00481DEE" w:rsidRDefault="00481DEE" w:rsidP="003338F5">
      <w:pPr>
        <w:tabs>
          <w:tab w:val="left" w:pos="1080"/>
          <w:tab w:val="left" w:pos="3420"/>
          <w:tab w:val="right" w:pos="8460"/>
        </w:tabs>
        <w:ind w:left="360"/>
      </w:pPr>
    </w:p>
    <w:p w:rsidR="00481DEE" w:rsidRDefault="00481DEE" w:rsidP="00195627">
      <w:pPr>
        <w:numPr>
          <w:ilvl w:val="1"/>
          <w:numId w:val="3"/>
        </w:numPr>
        <w:tabs>
          <w:tab w:val="left" w:pos="1080"/>
          <w:tab w:val="left" w:pos="3420"/>
          <w:tab w:val="right" w:pos="8460"/>
        </w:tabs>
      </w:pPr>
      <w:r>
        <w:t>Load Flow Study Summaries</w:t>
      </w:r>
    </w:p>
    <w:p w:rsidR="00481DEE" w:rsidRDefault="00481DEE" w:rsidP="00E672CB">
      <w:pPr>
        <w:numPr>
          <w:ilvl w:val="2"/>
          <w:numId w:val="3"/>
        </w:numPr>
        <w:tabs>
          <w:tab w:val="left" w:pos="720"/>
          <w:tab w:val="left" w:pos="3420"/>
          <w:tab w:val="right" w:pos="8460"/>
        </w:tabs>
      </w:pPr>
      <w:r>
        <w:t>Interconnection Study</w:t>
      </w:r>
    </w:p>
    <w:p w:rsidR="00481DEE" w:rsidRDefault="00481DEE" w:rsidP="00E672CB">
      <w:pPr>
        <w:numPr>
          <w:ilvl w:val="2"/>
          <w:numId w:val="3"/>
        </w:numPr>
        <w:tabs>
          <w:tab w:val="left" w:pos="720"/>
          <w:tab w:val="left" w:pos="3420"/>
          <w:tab w:val="right" w:pos="8460"/>
        </w:tabs>
      </w:pPr>
      <w:r>
        <w:t>Transmission Study</w:t>
      </w:r>
    </w:p>
    <w:p w:rsidR="00481DEE" w:rsidRDefault="00481DEE" w:rsidP="00E672CB">
      <w:pPr>
        <w:tabs>
          <w:tab w:val="left" w:pos="720"/>
          <w:tab w:val="left" w:pos="3420"/>
          <w:tab w:val="right" w:pos="8460"/>
        </w:tabs>
        <w:ind w:left="720"/>
      </w:pPr>
    </w:p>
    <w:p w:rsidR="00481DEE" w:rsidRDefault="00481DEE" w:rsidP="004173E7">
      <w:pPr>
        <w:numPr>
          <w:ilvl w:val="1"/>
          <w:numId w:val="3"/>
        </w:numPr>
        <w:tabs>
          <w:tab w:val="left" w:pos="1080"/>
          <w:tab w:val="left" w:pos="3420"/>
          <w:tab w:val="right" w:pos="8460"/>
        </w:tabs>
      </w:pPr>
      <w:r>
        <w:t>Reliability</w:t>
      </w:r>
    </w:p>
    <w:p w:rsidR="00481DEE" w:rsidRDefault="00481DEE" w:rsidP="00E672CB">
      <w:pPr>
        <w:numPr>
          <w:ilvl w:val="2"/>
          <w:numId w:val="3"/>
        </w:numPr>
        <w:tabs>
          <w:tab w:val="left" w:pos="720"/>
          <w:tab w:val="left" w:pos="3420"/>
          <w:tab w:val="right" w:pos="8460"/>
        </w:tabs>
      </w:pPr>
      <w:r>
        <w:t>List of issues effecting the grid relative to the operation (loss) of site generation</w:t>
      </w:r>
    </w:p>
    <w:p w:rsidR="00481DEE" w:rsidRDefault="00481DEE" w:rsidP="00E672CB">
      <w:pPr>
        <w:numPr>
          <w:ilvl w:val="2"/>
          <w:numId w:val="3"/>
        </w:numPr>
        <w:tabs>
          <w:tab w:val="left" w:pos="720"/>
          <w:tab w:val="left" w:pos="3420"/>
          <w:tab w:val="right" w:pos="8460"/>
        </w:tabs>
      </w:pPr>
      <w:r>
        <w:t>List of issues effecting operation relative to the loss of local transmission</w:t>
      </w:r>
    </w:p>
    <w:p w:rsidR="00481DEE" w:rsidRDefault="00481DEE" w:rsidP="00E672CB">
      <w:pPr>
        <w:tabs>
          <w:tab w:val="left" w:pos="720"/>
          <w:tab w:val="left" w:pos="3420"/>
          <w:tab w:val="right" w:pos="8460"/>
        </w:tabs>
        <w:ind w:left="720"/>
      </w:pPr>
    </w:p>
    <w:p w:rsidR="00481DEE" w:rsidRDefault="00481DEE" w:rsidP="004173E7">
      <w:pPr>
        <w:numPr>
          <w:ilvl w:val="1"/>
          <w:numId w:val="3"/>
        </w:numPr>
        <w:tabs>
          <w:tab w:val="left" w:pos="1080"/>
          <w:tab w:val="left" w:pos="3420"/>
          <w:tab w:val="right" w:pos="8460"/>
        </w:tabs>
      </w:pPr>
      <w:r>
        <w:t>Transmission Agreements</w:t>
      </w:r>
    </w:p>
    <w:p w:rsidR="00481DEE" w:rsidRDefault="00481DEE" w:rsidP="00E672CB">
      <w:pPr>
        <w:numPr>
          <w:ilvl w:val="2"/>
          <w:numId w:val="3"/>
        </w:numPr>
        <w:tabs>
          <w:tab w:val="left" w:pos="720"/>
          <w:tab w:val="left" w:pos="3420"/>
          <w:tab w:val="right" w:pos="8460"/>
        </w:tabs>
      </w:pPr>
      <w:r>
        <w:t>Current status of interconnection agreement including status of any required or optional system upgrades.</w:t>
      </w:r>
    </w:p>
    <w:p w:rsidR="00481DEE" w:rsidRDefault="00481DEE" w:rsidP="00E672CB">
      <w:pPr>
        <w:numPr>
          <w:ilvl w:val="2"/>
          <w:numId w:val="3"/>
        </w:numPr>
        <w:tabs>
          <w:tab w:val="left" w:pos="720"/>
          <w:tab w:val="left" w:pos="3420"/>
          <w:tab w:val="right" w:pos="8460"/>
        </w:tabs>
      </w:pPr>
      <w:r>
        <w:t xml:space="preserve">List of mandatory thermal, stability and short circuit upgrades along with cost and time frames to implement the mitigation.  </w:t>
      </w:r>
      <w:r w:rsidRPr="00D56E8F">
        <w:rPr>
          <w:i/>
          <w:sz w:val="20"/>
        </w:rPr>
        <w:t>(Based upon facility study, if</w:t>
      </w:r>
      <w:r>
        <w:rPr>
          <w:i/>
          <w:sz w:val="20"/>
        </w:rPr>
        <w:t xml:space="preserve"> available</w:t>
      </w:r>
      <w:r w:rsidRPr="00D56E8F">
        <w:rPr>
          <w:i/>
          <w:sz w:val="20"/>
        </w:rPr>
        <w:t>.)</w:t>
      </w:r>
    </w:p>
    <w:p w:rsidR="00481DEE" w:rsidRDefault="00481DEE" w:rsidP="003338F5">
      <w:pPr>
        <w:tabs>
          <w:tab w:val="left" w:pos="720"/>
          <w:tab w:val="left" w:pos="3420"/>
          <w:tab w:val="right" w:pos="8460"/>
        </w:tabs>
        <w:ind w:left="720"/>
      </w:pPr>
    </w:p>
    <w:p w:rsidR="00481DEE" w:rsidRDefault="00481DEE" w:rsidP="007741CD">
      <w:pPr>
        <w:numPr>
          <w:ilvl w:val="1"/>
          <w:numId w:val="3"/>
        </w:numPr>
        <w:tabs>
          <w:tab w:val="left" w:pos="3060"/>
        </w:tabs>
      </w:pPr>
      <w:r>
        <w:t>Does the unit have separate power flow metering equipment distinct from other units located at the plant site?*</w:t>
      </w:r>
    </w:p>
    <w:p w:rsidR="00000000" w:rsidRDefault="00402ADD">
      <w:pPr>
        <w:tabs>
          <w:tab w:val="left" w:pos="3060"/>
        </w:tabs>
        <w:ind w:left="1080"/>
      </w:pPr>
    </w:p>
    <w:p w:rsidR="00E868C8" w:rsidRDefault="00E868C8" w:rsidP="007741CD">
      <w:pPr>
        <w:numPr>
          <w:ilvl w:val="1"/>
          <w:numId w:val="3"/>
        </w:numPr>
        <w:tabs>
          <w:tab w:val="left" w:pos="3060"/>
        </w:tabs>
      </w:pPr>
      <w:r>
        <w:t>Provide the total interconnection and related upgrade costs that are or are expected to be assigned to Bidder under the electric interconnection agreement for the proposed resource</w:t>
      </w:r>
      <w:r w:rsidR="000D4E3D">
        <w:t>.*</w:t>
      </w:r>
    </w:p>
    <w:p w:rsidR="00000000" w:rsidRDefault="00402ADD">
      <w:pPr>
        <w:pStyle w:val="ListParagraph"/>
      </w:pPr>
    </w:p>
    <w:p w:rsidR="00CC4266" w:rsidRDefault="00CC4266" w:rsidP="007741CD">
      <w:pPr>
        <w:numPr>
          <w:ilvl w:val="1"/>
          <w:numId w:val="3"/>
        </w:numPr>
        <w:tabs>
          <w:tab w:val="left" w:pos="3060"/>
        </w:tabs>
      </w:pPr>
      <w:r>
        <w:t>For Off-System Resources, describe the capability or modifications required to establish at the interconnection point a non-physical electrical interface point (a “pseudo tie”) between the Balancing Authority in which the interconnection point is located and the Entergy Electric System Balancing Authority so that the facility can be treated as a resource within the Entergy Electric System Balancing Authority.</w:t>
      </w:r>
      <w:r w:rsidR="000D4E3D">
        <w:t>*</w:t>
      </w:r>
      <w:r>
        <w:t xml:space="preserve"> </w:t>
      </w:r>
    </w:p>
    <w:p w:rsidR="00481DEE" w:rsidRDefault="00481DEE" w:rsidP="007741CD">
      <w:pPr>
        <w:tabs>
          <w:tab w:val="left" w:pos="720"/>
          <w:tab w:val="left" w:pos="3420"/>
          <w:tab w:val="right" w:pos="8460"/>
        </w:tabs>
        <w:ind w:left="360"/>
      </w:pPr>
    </w:p>
    <w:p w:rsidR="00481DEE" w:rsidRPr="00217BE7" w:rsidRDefault="00481DEE" w:rsidP="00E672CB">
      <w:pPr>
        <w:tabs>
          <w:tab w:val="left" w:pos="720"/>
          <w:tab w:val="left" w:pos="3420"/>
          <w:tab w:val="right" w:pos="8460"/>
        </w:tabs>
        <w:ind w:left="360"/>
        <w:rPr>
          <w:u w:val="single"/>
        </w:rPr>
      </w:pPr>
      <w:r w:rsidRPr="00217BE7">
        <w:rPr>
          <w:u w:val="single"/>
        </w:rPr>
        <w:t>Transmission Service</w:t>
      </w:r>
    </w:p>
    <w:p w:rsidR="00481DEE" w:rsidRDefault="00481DEE" w:rsidP="00130857">
      <w:pPr>
        <w:tabs>
          <w:tab w:val="left" w:pos="3420"/>
          <w:tab w:val="right" w:pos="8460"/>
        </w:tabs>
        <w:ind w:firstLine="60"/>
      </w:pPr>
    </w:p>
    <w:p w:rsidR="00481DEE" w:rsidRDefault="00481DEE" w:rsidP="00195627">
      <w:pPr>
        <w:numPr>
          <w:ilvl w:val="1"/>
          <w:numId w:val="3"/>
        </w:numPr>
        <w:tabs>
          <w:tab w:val="left" w:pos="1080"/>
          <w:tab w:val="left" w:pos="3420"/>
          <w:tab w:val="right" w:pos="8460"/>
        </w:tabs>
      </w:pPr>
      <w:r>
        <w:t>Whether any transmission service requests are pending associated with the generating unit, and if so, whether a System Impact Study or Facility Study is available.*</w:t>
      </w:r>
    </w:p>
    <w:p w:rsidR="00481DEE" w:rsidRDefault="00481DEE" w:rsidP="003338F5">
      <w:pPr>
        <w:tabs>
          <w:tab w:val="left" w:pos="1080"/>
          <w:tab w:val="left" w:pos="3420"/>
          <w:tab w:val="right" w:pos="8460"/>
        </w:tabs>
        <w:ind w:left="360"/>
      </w:pPr>
    </w:p>
    <w:p w:rsidR="00481DEE" w:rsidRDefault="00481DEE" w:rsidP="00195627">
      <w:pPr>
        <w:numPr>
          <w:ilvl w:val="1"/>
          <w:numId w:val="3"/>
        </w:numPr>
        <w:tabs>
          <w:tab w:val="left" w:pos="1080"/>
          <w:tab w:val="left" w:pos="3420"/>
          <w:tab w:val="right" w:pos="8460"/>
        </w:tabs>
      </w:pPr>
      <w:r>
        <w:t>List of any transmission rights currently granted, requested or planned to be requested from the plant along with any associated rollover rights and transmission credits.*</w:t>
      </w:r>
    </w:p>
    <w:p w:rsidR="00481DEE" w:rsidRDefault="00481DEE" w:rsidP="003338F5">
      <w:pPr>
        <w:tabs>
          <w:tab w:val="left" w:pos="1080"/>
          <w:tab w:val="left" w:pos="3420"/>
          <w:tab w:val="right" w:pos="8460"/>
        </w:tabs>
        <w:ind w:left="360"/>
      </w:pPr>
    </w:p>
    <w:p w:rsidR="00481DEE" w:rsidRDefault="00481DEE" w:rsidP="00195627">
      <w:pPr>
        <w:numPr>
          <w:ilvl w:val="1"/>
          <w:numId w:val="3"/>
        </w:numPr>
        <w:tabs>
          <w:tab w:val="left" w:pos="1080"/>
          <w:tab w:val="left" w:pos="3420"/>
          <w:tab w:val="right" w:pos="8460"/>
        </w:tabs>
      </w:pPr>
      <w:r>
        <w:t>Control Area arrangements including generator imbalance arrangements or necessary ancillary services.*</w:t>
      </w:r>
    </w:p>
    <w:p w:rsidR="00000000" w:rsidRDefault="00402ADD">
      <w:pPr>
        <w:pStyle w:val="ListParagraph"/>
      </w:pPr>
    </w:p>
    <w:p w:rsidR="00000000" w:rsidRDefault="00E868C8">
      <w:pPr>
        <w:numPr>
          <w:ilvl w:val="1"/>
          <w:numId w:val="3"/>
        </w:numPr>
        <w:tabs>
          <w:tab w:val="left" w:pos="1080"/>
          <w:tab w:val="left" w:pos="1440"/>
          <w:tab w:val="right" w:pos="8460"/>
        </w:tabs>
      </w:pPr>
      <w:r>
        <w:t>For Off-System Resources,</w:t>
      </w:r>
      <w:r w:rsidR="000D4E3D">
        <w:t xml:space="preserve"> provide the costs to obtain and provide all transmission service necessary for the Off-System Resource to deliver the offered amount of Capacity, energy and Other Electric Products to Buyer at the Energy Delivery Point, including, without limitation, all transmission upgrades or other improvements necessary to obtain such service</w:t>
      </w:r>
      <w:r w:rsidR="00B35C74">
        <w:t>.*</w:t>
      </w:r>
      <w:r>
        <w:t xml:space="preserve">.  </w:t>
      </w:r>
    </w:p>
    <w:p w:rsidR="00481DEE" w:rsidRDefault="00481DEE" w:rsidP="00E672CB">
      <w:pPr>
        <w:tabs>
          <w:tab w:val="left" w:pos="1080"/>
          <w:tab w:val="left" w:pos="3420"/>
          <w:tab w:val="right" w:pos="8460"/>
        </w:tabs>
      </w:pPr>
    </w:p>
    <w:p w:rsidR="00481DEE" w:rsidRDefault="00481DEE" w:rsidP="00130857">
      <w:pPr>
        <w:numPr>
          <w:ilvl w:val="0"/>
          <w:numId w:val="3"/>
        </w:numPr>
        <w:tabs>
          <w:tab w:val="left" w:pos="1440"/>
          <w:tab w:val="left" w:pos="3420"/>
          <w:tab w:val="right" w:pos="8460"/>
        </w:tabs>
        <w:rPr>
          <w:b/>
        </w:rPr>
      </w:pPr>
      <w:r>
        <w:rPr>
          <w:b/>
        </w:rPr>
        <w:t>Financial Information</w:t>
      </w:r>
    </w:p>
    <w:p w:rsidR="00481DEE" w:rsidRDefault="00481DEE" w:rsidP="00D739FA">
      <w:pPr>
        <w:tabs>
          <w:tab w:val="left" w:pos="1440"/>
          <w:tab w:val="left" w:pos="3420"/>
          <w:tab w:val="right" w:pos="8460"/>
        </w:tabs>
        <w:rPr>
          <w:b/>
          <w:i/>
        </w:rPr>
      </w:pPr>
      <w:r>
        <w:rPr>
          <w:b/>
        </w:rPr>
        <w:t xml:space="preserve">      </w:t>
      </w:r>
    </w:p>
    <w:p w:rsidR="00481DEE" w:rsidRDefault="00481DEE" w:rsidP="00195627">
      <w:pPr>
        <w:numPr>
          <w:ilvl w:val="1"/>
          <w:numId w:val="3"/>
        </w:numPr>
        <w:tabs>
          <w:tab w:val="left" w:pos="1080"/>
          <w:tab w:val="left" w:pos="3420"/>
          <w:tab w:val="right" w:pos="8460"/>
        </w:tabs>
      </w:pPr>
      <w:r>
        <w:t>Current ownership structure</w:t>
      </w:r>
    </w:p>
    <w:p w:rsidR="00481DEE" w:rsidRDefault="00481DEE" w:rsidP="006C07BD">
      <w:pPr>
        <w:tabs>
          <w:tab w:val="left" w:pos="1080"/>
          <w:tab w:val="left" w:pos="3420"/>
          <w:tab w:val="right" w:pos="8460"/>
        </w:tabs>
        <w:ind w:left="360"/>
      </w:pPr>
    </w:p>
    <w:p w:rsidR="00481DEE" w:rsidRDefault="00481DEE" w:rsidP="00195627">
      <w:pPr>
        <w:numPr>
          <w:ilvl w:val="1"/>
          <w:numId w:val="3"/>
        </w:numPr>
        <w:tabs>
          <w:tab w:val="left" w:pos="1080"/>
          <w:tab w:val="left" w:pos="3420"/>
          <w:tab w:val="right" w:pos="8460"/>
        </w:tabs>
      </w:pPr>
      <w:r>
        <w:t>List of Inventory write-offs or potential obsolete inventory.  Materials &amp; supplies/inventory detail/</w:t>
      </w:r>
      <w:proofErr w:type="spellStart"/>
      <w:r>
        <w:t>subledger</w:t>
      </w:r>
      <w:proofErr w:type="spellEnd"/>
      <w:r>
        <w:t>.</w:t>
      </w:r>
    </w:p>
    <w:p w:rsidR="00481DEE" w:rsidRDefault="00481DEE" w:rsidP="006C07BD">
      <w:pPr>
        <w:tabs>
          <w:tab w:val="left" w:pos="1080"/>
          <w:tab w:val="left" w:pos="3420"/>
          <w:tab w:val="right" w:pos="8460"/>
        </w:tabs>
        <w:ind w:left="360"/>
      </w:pPr>
    </w:p>
    <w:p w:rsidR="00481DEE" w:rsidRDefault="00481DEE" w:rsidP="00195627">
      <w:pPr>
        <w:numPr>
          <w:ilvl w:val="1"/>
          <w:numId w:val="3"/>
        </w:numPr>
        <w:tabs>
          <w:tab w:val="left" w:pos="1080"/>
          <w:tab w:val="left" w:pos="3420"/>
          <w:tab w:val="right" w:pos="8460"/>
        </w:tabs>
      </w:pPr>
      <w:r>
        <w:t>Detailed General Ledger related to plant</w:t>
      </w:r>
    </w:p>
    <w:p w:rsidR="00481DEE" w:rsidRDefault="00481DEE" w:rsidP="006C07BD">
      <w:pPr>
        <w:tabs>
          <w:tab w:val="left" w:pos="1080"/>
          <w:tab w:val="left" w:pos="3420"/>
          <w:tab w:val="right" w:pos="8460"/>
        </w:tabs>
        <w:ind w:left="360"/>
      </w:pPr>
    </w:p>
    <w:p w:rsidR="00481DEE" w:rsidRDefault="00481DEE" w:rsidP="00195627">
      <w:pPr>
        <w:numPr>
          <w:ilvl w:val="1"/>
          <w:numId w:val="3"/>
        </w:numPr>
        <w:tabs>
          <w:tab w:val="left" w:pos="1080"/>
          <w:tab w:val="left" w:pos="3420"/>
          <w:tab w:val="right" w:pos="8460"/>
        </w:tabs>
      </w:pPr>
      <w:r>
        <w:t>Plant-related Procurement Contract Liabilities (</w:t>
      </w:r>
      <w:proofErr w:type="spellStart"/>
      <w:r>
        <w:t>i.e</w:t>
      </w:r>
      <w:proofErr w:type="spellEnd"/>
      <w:r>
        <w:t>,. contracts committed to but not paid)</w:t>
      </w:r>
    </w:p>
    <w:p w:rsidR="00481DEE" w:rsidRDefault="00481DEE" w:rsidP="006C07BD">
      <w:pPr>
        <w:tabs>
          <w:tab w:val="left" w:pos="1080"/>
          <w:tab w:val="left" w:pos="3420"/>
          <w:tab w:val="right" w:pos="8460"/>
        </w:tabs>
        <w:ind w:left="360"/>
      </w:pPr>
    </w:p>
    <w:p w:rsidR="00481DEE" w:rsidRDefault="00481DEE" w:rsidP="00195627">
      <w:pPr>
        <w:numPr>
          <w:ilvl w:val="1"/>
          <w:numId w:val="3"/>
        </w:numPr>
        <w:tabs>
          <w:tab w:val="left" w:pos="1080"/>
          <w:tab w:val="left" w:pos="3420"/>
          <w:tab w:val="right" w:pos="8460"/>
        </w:tabs>
      </w:pPr>
      <w:r>
        <w:t>O&amp;M from COD - 2011 by Significant Category</w:t>
      </w:r>
    </w:p>
    <w:p w:rsidR="00481DEE" w:rsidRDefault="00481DEE" w:rsidP="006C07BD">
      <w:pPr>
        <w:tabs>
          <w:tab w:val="left" w:pos="1080"/>
          <w:tab w:val="left" w:pos="3420"/>
          <w:tab w:val="right" w:pos="8460"/>
        </w:tabs>
        <w:ind w:left="360"/>
      </w:pPr>
    </w:p>
    <w:p w:rsidR="00481DEE" w:rsidRDefault="00481DEE" w:rsidP="00195627">
      <w:pPr>
        <w:numPr>
          <w:ilvl w:val="1"/>
          <w:numId w:val="3"/>
        </w:numPr>
        <w:tabs>
          <w:tab w:val="left" w:pos="1080"/>
          <w:tab w:val="left" w:pos="3420"/>
          <w:tab w:val="right" w:pos="8460"/>
        </w:tabs>
      </w:pPr>
      <w:r>
        <w:t>Summary of Property, Plant and Equipment</w:t>
      </w:r>
    </w:p>
    <w:p w:rsidR="00481DEE" w:rsidRDefault="00481DEE" w:rsidP="006C07BD">
      <w:pPr>
        <w:tabs>
          <w:tab w:val="left" w:pos="1080"/>
          <w:tab w:val="left" w:pos="3420"/>
          <w:tab w:val="right" w:pos="8460"/>
        </w:tabs>
        <w:ind w:left="360"/>
      </w:pPr>
    </w:p>
    <w:p w:rsidR="00481DEE" w:rsidRDefault="00481DEE" w:rsidP="00195627">
      <w:pPr>
        <w:numPr>
          <w:ilvl w:val="1"/>
          <w:numId w:val="3"/>
        </w:numPr>
        <w:tabs>
          <w:tab w:val="left" w:pos="1080"/>
          <w:tab w:val="left" w:pos="3420"/>
          <w:tab w:val="right" w:pos="8460"/>
        </w:tabs>
      </w:pPr>
      <w:r>
        <w:t>Site capital expenditures since commercial operation</w:t>
      </w:r>
    </w:p>
    <w:p w:rsidR="00481DEE" w:rsidRDefault="00481DEE" w:rsidP="006C07BD">
      <w:pPr>
        <w:tabs>
          <w:tab w:val="left" w:pos="1080"/>
          <w:tab w:val="left" w:pos="3420"/>
          <w:tab w:val="right" w:pos="8460"/>
        </w:tabs>
        <w:ind w:left="360"/>
      </w:pPr>
    </w:p>
    <w:p w:rsidR="00481DEE" w:rsidRDefault="00481DEE" w:rsidP="00D739FA">
      <w:pPr>
        <w:numPr>
          <w:ilvl w:val="1"/>
          <w:numId w:val="3"/>
        </w:numPr>
        <w:tabs>
          <w:tab w:val="left" w:pos="720"/>
          <w:tab w:val="left" w:pos="3420"/>
          <w:tab w:val="right" w:pos="8460"/>
        </w:tabs>
      </w:pPr>
      <w:r>
        <w:tab/>
        <w:t xml:space="preserve">List of plant-specific debt instruments; credit agreements, indentures, letters of credit, reimbursement agreements, guarantees, indemnity or assumption agreements and agreements relating to contingent obligations and any amendments thereto; </w:t>
      </w:r>
      <w:r w:rsidRPr="00E45235">
        <w:t>security or pledge agreements and any agreements or instruments evidencing a lien or encumbrance on or other right with respect to any of the assets of the plant</w:t>
      </w:r>
      <w:r>
        <w:t>.</w:t>
      </w:r>
    </w:p>
    <w:p w:rsidR="00481DEE" w:rsidRDefault="00481DEE" w:rsidP="006C07BD">
      <w:pPr>
        <w:tabs>
          <w:tab w:val="left" w:pos="720"/>
          <w:tab w:val="left" w:pos="3420"/>
          <w:tab w:val="right" w:pos="8460"/>
        </w:tabs>
        <w:ind w:left="360"/>
      </w:pPr>
    </w:p>
    <w:p w:rsidR="00481DEE" w:rsidRDefault="00481DEE" w:rsidP="00BD4F41">
      <w:pPr>
        <w:numPr>
          <w:ilvl w:val="1"/>
          <w:numId w:val="3"/>
        </w:numPr>
        <w:tabs>
          <w:tab w:val="left" w:pos="1080"/>
          <w:tab w:val="left" w:pos="3420"/>
          <w:tab w:val="right" w:pos="8460"/>
        </w:tabs>
      </w:pPr>
      <w:r>
        <w:t>Financial statements for the past three years for the Bidder and/or the Bidder’s credit support provider; including balance sheet, income statement and cash flow along with the long-term debt structure. Any ratings (if available) from the major ratings agencies, S&amp;P, Moody’s, Fitch). Lien information that might impact the credit worthiness of the Bidder and/or the Bidder’s credit support provider.</w:t>
      </w:r>
    </w:p>
    <w:p w:rsidR="00481DEE" w:rsidRDefault="00481DEE" w:rsidP="006C07BD">
      <w:pPr>
        <w:tabs>
          <w:tab w:val="left" w:pos="720"/>
          <w:tab w:val="left" w:pos="3420"/>
          <w:tab w:val="right" w:pos="8460"/>
        </w:tabs>
        <w:ind w:left="360"/>
      </w:pPr>
    </w:p>
    <w:p w:rsidR="00481DEE" w:rsidRDefault="00481DEE" w:rsidP="00D739FA">
      <w:pPr>
        <w:numPr>
          <w:ilvl w:val="1"/>
          <w:numId w:val="3"/>
        </w:numPr>
        <w:tabs>
          <w:tab w:val="left" w:pos="720"/>
          <w:tab w:val="left" w:pos="3420"/>
          <w:tab w:val="right" w:pos="8460"/>
        </w:tabs>
      </w:pPr>
      <w:r>
        <w:t>Tax abatement agreements with state or local authorities and any amendments thereto</w:t>
      </w:r>
    </w:p>
    <w:p w:rsidR="00481DEE" w:rsidRDefault="00481DEE" w:rsidP="006C07BD">
      <w:pPr>
        <w:tabs>
          <w:tab w:val="left" w:pos="720"/>
          <w:tab w:val="left" w:pos="3420"/>
          <w:tab w:val="right" w:pos="8460"/>
        </w:tabs>
      </w:pPr>
    </w:p>
    <w:p w:rsidR="00481DEE" w:rsidRDefault="00481DEE" w:rsidP="00D739FA">
      <w:pPr>
        <w:numPr>
          <w:ilvl w:val="1"/>
          <w:numId w:val="3"/>
        </w:numPr>
        <w:tabs>
          <w:tab w:val="left" w:pos="720"/>
          <w:tab w:val="left" w:pos="3420"/>
          <w:tab w:val="right" w:pos="8460"/>
        </w:tabs>
      </w:pPr>
      <w:r>
        <w:t>Copies of any material contracts/commitments not otherwise requested and any amendments thereto</w:t>
      </w:r>
    </w:p>
    <w:p w:rsidR="00481DEE" w:rsidRDefault="00481DEE" w:rsidP="006C07BD">
      <w:pPr>
        <w:tabs>
          <w:tab w:val="left" w:pos="720"/>
          <w:tab w:val="left" w:pos="3420"/>
          <w:tab w:val="right" w:pos="8460"/>
        </w:tabs>
        <w:ind w:left="360"/>
      </w:pPr>
    </w:p>
    <w:p w:rsidR="00481DEE" w:rsidRPr="006C07BD" w:rsidRDefault="00481DEE" w:rsidP="00D739FA">
      <w:pPr>
        <w:numPr>
          <w:ilvl w:val="1"/>
          <w:numId w:val="3"/>
        </w:numPr>
        <w:tabs>
          <w:tab w:val="left" w:pos="720"/>
          <w:tab w:val="left" w:pos="3420"/>
          <w:tab w:val="right" w:pos="8460"/>
        </w:tabs>
      </w:pPr>
      <w:r>
        <w:rPr>
          <w:szCs w:val="24"/>
        </w:rPr>
        <w:t>A list of any pending claims, actions, disputes or other proceedings currently pending or threatened against the project</w:t>
      </w:r>
    </w:p>
    <w:p w:rsidR="00481DEE" w:rsidRPr="009044CE" w:rsidRDefault="00481DEE" w:rsidP="006C07BD">
      <w:pPr>
        <w:tabs>
          <w:tab w:val="left" w:pos="720"/>
          <w:tab w:val="left" w:pos="3420"/>
          <w:tab w:val="right" w:pos="8460"/>
        </w:tabs>
        <w:ind w:left="360"/>
      </w:pPr>
    </w:p>
    <w:p w:rsidR="00481DEE" w:rsidRPr="006C07BD" w:rsidRDefault="00481DEE" w:rsidP="00130857">
      <w:pPr>
        <w:numPr>
          <w:ilvl w:val="1"/>
          <w:numId w:val="3"/>
        </w:numPr>
        <w:tabs>
          <w:tab w:val="left" w:pos="720"/>
          <w:tab w:val="left" w:pos="3420"/>
          <w:tab w:val="right" w:pos="8460"/>
        </w:tabs>
      </w:pPr>
      <w:r>
        <w:rPr>
          <w:szCs w:val="24"/>
        </w:rPr>
        <w:t>Copies of all bankruptcy court orders, including the order discharging the project and debtor from the bankruptcy proceedings</w:t>
      </w:r>
    </w:p>
    <w:p w:rsidR="00481DEE" w:rsidRPr="009044CE" w:rsidRDefault="00481DEE" w:rsidP="006C07BD">
      <w:pPr>
        <w:tabs>
          <w:tab w:val="left" w:pos="720"/>
          <w:tab w:val="left" w:pos="3420"/>
          <w:tab w:val="right" w:pos="8460"/>
        </w:tabs>
        <w:ind w:left="360"/>
      </w:pPr>
    </w:p>
    <w:p w:rsidR="00481DEE" w:rsidRPr="006C07BD" w:rsidRDefault="00481DEE" w:rsidP="00130857">
      <w:pPr>
        <w:numPr>
          <w:ilvl w:val="1"/>
          <w:numId w:val="3"/>
        </w:numPr>
        <w:tabs>
          <w:tab w:val="left" w:pos="720"/>
          <w:tab w:val="left" w:pos="3420"/>
          <w:tab w:val="right" w:pos="8460"/>
        </w:tabs>
      </w:pPr>
      <w:r>
        <w:rPr>
          <w:szCs w:val="24"/>
        </w:rPr>
        <w:t>Copies of project contracts not rejected during the bankruptcy proceedings and still in effect, in any</w:t>
      </w:r>
    </w:p>
    <w:p w:rsidR="00481DEE" w:rsidRPr="009044CE" w:rsidRDefault="00481DEE" w:rsidP="006C07BD">
      <w:pPr>
        <w:tabs>
          <w:tab w:val="left" w:pos="720"/>
          <w:tab w:val="left" w:pos="3420"/>
          <w:tab w:val="right" w:pos="8460"/>
        </w:tabs>
        <w:ind w:left="360"/>
      </w:pPr>
    </w:p>
    <w:p w:rsidR="00481DEE" w:rsidRPr="006C07BD" w:rsidRDefault="00481DEE" w:rsidP="00130857">
      <w:pPr>
        <w:numPr>
          <w:ilvl w:val="1"/>
          <w:numId w:val="3"/>
        </w:numPr>
        <w:tabs>
          <w:tab w:val="left" w:pos="720"/>
          <w:tab w:val="left" w:pos="3420"/>
          <w:tab w:val="right" w:pos="8460"/>
        </w:tabs>
      </w:pPr>
      <w:r>
        <w:rPr>
          <w:szCs w:val="24"/>
        </w:rPr>
        <w:t>Advise as to whether any project funds are subject to a constructive trust or equitable lien in favor of third parties (per ruling of bankruptcy court)</w:t>
      </w:r>
    </w:p>
    <w:p w:rsidR="00481DEE" w:rsidRPr="009044CE" w:rsidRDefault="00481DEE" w:rsidP="006C07BD">
      <w:pPr>
        <w:tabs>
          <w:tab w:val="left" w:pos="720"/>
          <w:tab w:val="left" w:pos="3420"/>
          <w:tab w:val="right" w:pos="8460"/>
        </w:tabs>
        <w:ind w:left="360"/>
      </w:pPr>
    </w:p>
    <w:p w:rsidR="00481DEE" w:rsidRPr="006C07BD" w:rsidRDefault="00481DEE" w:rsidP="00130857">
      <w:pPr>
        <w:numPr>
          <w:ilvl w:val="1"/>
          <w:numId w:val="3"/>
        </w:numPr>
        <w:tabs>
          <w:tab w:val="left" w:pos="720"/>
          <w:tab w:val="left" w:pos="3420"/>
          <w:tab w:val="right" w:pos="8460"/>
        </w:tabs>
      </w:pPr>
      <w:r>
        <w:rPr>
          <w:szCs w:val="24"/>
        </w:rPr>
        <w:t>A list of any pending claims, actions, disputes or other proceedings currently pending or threatened against the project</w:t>
      </w:r>
    </w:p>
    <w:p w:rsidR="00481DEE" w:rsidRPr="009044CE" w:rsidRDefault="00481DEE" w:rsidP="006C07BD">
      <w:pPr>
        <w:tabs>
          <w:tab w:val="left" w:pos="720"/>
          <w:tab w:val="left" w:pos="3420"/>
          <w:tab w:val="right" w:pos="8460"/>
        </w:tabs>
        <w:ind w:left="360"/>
      </w:pPr>
    </w:p>
    <w:p w:rsidR="00481DEE" w:rsidRPr="006C07BD" w:rsidRDefault="00481DEE" w:rsidP="00D739FA">
      <w:pPr>
        <w:numPr>
          <w:ilvl w:val="1"/>
          <w:numId w:val="3"/>
        </w:numPr>
        <w:tabs>
          <w:tab w:val="left" w:pos="720"/>
          <w:tab w:val="left" w:pos="3420"/>
          <w:tab w:val="right" w:pos="8460"/>
        </w:tabs>
      </w:pPr>
      <w:r>
        <w:rPr>
          <w:szCs w:val="24"/>
        </w:rPr>
        <w:t>A list of contracts rejected by the debtor/project and terminated during the bankruptcy proceedings</w:t>
      </w:r>
    </w:p>
    <w:p w:rsidR="00481DEE" w:rsidRPr="006D312B" w:rsidRDefault="00481DEE" w:rsidP="006C07BD">
      <w:pPr>
        <w:tabs>
          <w:tab w:val="left" w:pos="720"/>
          <w:tab w:val="left" w:pos="3420"/>
          <w:tab w:val="right" w:pos="8460"/>
        </w:tabs>
        <w:ind w:left="360"/>
      </w:pPr>
    </w:p>
    <w:p w:rsidR="00481DEE" w:rsidRPr="006C07BD" w:rsidRDefault="00481DEE" w:rsidP="00D739FA">
      <w:pPr>
        <w:numPr>
          <w:ilvl w:val="1"/>
          <w:numId w:val="3"/>
        </w:numPr>
        <w:tabs>
          <w:tab w:val="left" w:pos="720"/>
          <w:tab w:val="left" w:pos="3420"/>
          <w:tab w:val="right" w:pos="8460"/>
        </w:tabs>
      </w:pPr>
      <w:r>
        <w:rPr>
          <w:szCs w:val="24"/>
        </w:rPr>
        <w:t>All property tax renditions, assessments, property tax bills and related payment support for the last three assessment periods for the generation facility; and a copy of the assessment for the current assessment period if not yet paid</w:t>
      </w:r>
    </w:p>
    <w:p w:rsidR="00481DEE" w:rsidRPr="006D312B" w:rsidRDefault="00481DEE" w:rsidP="006C07BD">
      <w:pPr>
        <w:tabs>
          <w:tab w:val="left" w:pos="720"/>
          <w:tab w:val="left" w:pos="3420"/>
          <w:tab w:val="right" w:pos="8460"/>
        </w:tabs>
        <w:ind w:left="360"/>
      </w:pPr>
    </w:p>
    <w:p w:rsidR="00481DEE" w:rsidRPr="006C07BD" w:rsidRDefault="00481DEE" w:rsidP="00D739FA">
      <w:pPr>
        <w:numPr>
          <w:ilvl w:val="1"/>
          <w:numId w:val="3"/>
        </w:numPr>
        <w:tabs>
          <w:tab w:val="left" w:pos="720"/>
          <w:tab w:val="left" w:pos="3420"/>
          <w:tab w:val="right" w:pos="8460"/>
        </w:tabs>
      </w:pPr>
      <w:r>
        <w:rPr>
          <w:szCs w:val="24"/>
        </w:rPr>
        <w:t>Documents related to any formal or informal property tax protests, litigation filed, related correspondence, legal opinions received, and judicial or administrative decisions rendered during the last ten years and year-to-date, and current status of any such proceedings</w:t>
      </w:r>
    </w:p>
    <w:p w:rsidR="00481DEE" w:rsidRPr="006D312B" w:rsidRDefault="00481DEE" w:rsidP="006C07BD">
      <w:pPr>
        <w:tabs>
          <w:tab w:val="left" w:pos="720"/>
          <w:tab w:val="left" w:pos="3420"/>
          <w:tab w:val="right" w:pos="8460"/>
        </w:tabs>
        <w:ind w:left="360"/>
      </w:pPr>
    </w:p>
    <w:p w:rsidR="00481DEE" w:rsidRPr="006C07BD" w:rsidRDefault="00481DEE" w:rsidP="00D739FA">
      <w:pPr>
        <w:numPr>
          <w:ilvl w:val="1"/>
          <w:numId w:val="3"/>
        </w:numPr>
        <w:tabs>
          <w:tab w:val="left" w:pos="720"/>
          <w:tab w:val="left" w:pos="3420"/>
          <w:tab w:val="right" w:pos="8460"/>
        </w:tabs>
      </w:pPr>
      <w:r>
        <w:rPr>
          <w:szCs w:val="24"/>
        </w:rPr>
        <w:t>Copies of any formal or informal property tax agreements (i.e. PILOT, TIP, etc.) with state or local authorities in force during the preceding five years, or effective in the current year or succeeding years</w:t>
      </w:r>
    </w:p>
    <w:p w:rsidR="00481DEE" w:rsidRPr="006D312B" w:rsidRDefault="00481DEE" w:rsidP="006C07BD">
      <w:pPr>
        <w:tabs>
          <w:tab w:val="left" w:pos="720"/>
          <w:tab w:val="left" w:pos="3420"/>
          <w:tab w:val="right" w:pos="8460"/>
        </w:tabs>
        <w:ind w:left="360"/>
      </w:pPr>
    </w:p>
    <w:p w:rsidR="00481DEE" w:rsidRPr="006C07BD" w:rsidRDefault="00481DEE" w:rsidP="00D739FA">
      <w:pPr>
        <w:numPr>
          <w:ilvl w:val="1"/>
          <w:numId w:val="3"/>
        </w:numPr>
        <w:tabs>
          <w:tab w:val="left" w:pos="720"/>
          <w:tab w:val="left" w:pos="3420"/>
          <w:tab w:val="right" w:pos="8460"/>
        </w:tabs>
      </w:pPr>
      <w:r>
        <w:rPr>
          <w:szCs w:val="24"/>
        </w:rPr>
        <w:t>List of all applicable tax jurisdictions, tax rates, millage rates, assessment ratios, current equalization ratio</w:t>
      </w:r>
    </w:p>
    <w:p w:rsidR="00481DEE" w:rsidRPr="006D312B" w:rsidRDefault="00481DEE" w:rsidP="006C07BD">
      <w:pPr>
        <w:tabs>
          <w:tab w:val="left" w:pos="720"/>
          <w:tab w:val="left" w:pos="3420"/>
          <w:tab w:val="right" w:pos="8460"/>
        </w:tabs>
        <w:ind w:left="360"/>
      </w:pPr>
    </w:p>
    <w:p w:rsidR="00481DEE" w:rsidRPr="006C07BD" w:rsidRDefault="00481DEE" w:rsidP="00D739FA">
      <w:pPr>
        <w:numPr>
          <w:ilvl w:val="1"/>
          <w:numId w:val="3"/>
        </w:numPr>
        <w:tabs>
          <w:tab w:val="left" w:pos="720"/>
          <w:tab w:val="left" w:pos="3420"/>
          <w:tab w:val="right" w:pos="8460"/>
        </w:tabs>
      </w:pPr>
      <w:r>
        <w:rPr>
          <w:szCs w:val="24"/>
        </w:rPr>
        <w:t>List of real estate and related facilities, both owned and leased, with legal description</w:t>
      </w:r>
    </w:p>
    <w:p w:rsidR="00481DEE" w:rsidRPr="006D312B" w:rsidRDefault="00481DEE" w:rsidP="006C07BD">
      <w:pPr>
        <w:tabs>
          <w:tab w:val="left" w:pos="720"/>
          <w:tab w:val="left" w:pos="3420"/>
          <w:tab w:val="right" w:pos="8460"/>
        </w:tabs>
        <w:ind w:left="360"/>
      </w:pPr>
    </w:p>
    <w:p w:rsidR="00481DEE" w:rsidRDefault="00481DEE" w:rsidP="00D739FA">
      <w:pPr>
        <w:numPr>
          <w:ilvl w:val="1"/>
          <w:numId w:val="3"/>
        </w:numPr>
        <w:tabs>
          <w:tab w:val="left" w:pos="720"/>
          <w:tab w:val="left" w:pos="3420"/>
          <w:tab w:val="right" w:pos="8460"/>
        </w:tabs>
      </w:pPr>
      <w:r>
        <w:rPr>
          <w:szCs w:val="24"/>
        </w:rPr>
        <w:t>Other tax information that a buyer would reasonable expect the seller to disclose to them before determination of the sale/purchase price (based on willing and informed buyer and seller) and efficient transition after the sale transaction is closed</w:t>
      </w:r>
      <w:r w:rsidRPr="00FE4B1C">
        <w:rPr>
          <w:szCs w:val="24"/>
        </w:rPr>
        <w:t xml:space="preserve"> </w:t>
      </w:r>
    </w:p>
    <w:p w:rsidR="00481DEE" w:rsidRDefault="00481DEE">
      <w:pPr>
        <w:tabs>
          <w:tab w:val="left" w:pos="3420"/>
          <w:tab w:val="right" w:pos="8460"/>
        </w:tabs>
      </w:pPr>
    </w:p>
    <w:p w:rsidR="00481DEE" w:rsidRDefault="00481DEE" w:rsidP="00130857">
      <w:pPr>
        <w:numPr>
          <w:ilvl w:val="0"/>
          <w:numId w:val="3"/>
        </w:numPr>
        <w:tabs>
          <w:tab w:val="left" w:pos="3420"/>
          <w:tab w:val="right" w:pos="8460"/>
        </w:tabs>
        <w:rPr>
          <w:b/>
        </w:rPr>
      </w:pPr>
      <w:r>
        <w:rPr>
          <w:b/>
        </w:rPr>
        <w:t>Fuel &amp; Power Supply</w:t>
      </w:r>
    </w:p>
    <w:p w:rsidR="00481DEE" w:rsidRDefault="00481DEE" w:rsidP="00D739FA">
      <w:pPr>
        <w:tabs>
          <w:tab w:val="left" w:pos="3420"/>
          <w:tab w:val="right" w:pos="8460"/>
        </w:tabs>
        <w:rPr>
          <w:b/>
        </w:rPr>
      </w:pPr>
      <w:r>
        <w:rPr>
          <w:b/>
        </w:rPr>
        <w:t xml:space="preserve">      </w:t>
      </w:r>
    </w:p>
    <w:p w:rsidR="00481DEE" w:rsidRDefault="00481DEE" w:rsidP="006C07BD">
      <w:pPr>
        <w:numPr>
          <w:ilvl w:val="1"/>
          <w:numId w:val="3"/>
        </w:numPr>
        <w:tabs>
          <w:tab w:val="left" w:pos="1080"/>
          <w:tab w:val="left" w:pos="3420"/>
          <w:tab w:val="right" w:pos="8460"/>
        </w:tabs>
      </w:pPr>
      <w:r>
        <w:t>Fuel</w:t>
      </w:r>
    </w:p>
    <w:p w:rsidR="00481DEE" w:rsidRDefault="00481DEE" w:rsidP="00130857">
      <w:pPr>
        <w:numPr>
          <w:ilvl w:val="2"/>
          <w:numId w:val="3"/>
        </w:numPr>
        <w:tabs>
          <w:tab w:val="left" w:pos="720"/>
          <w:tab w:val="left" w:pos="1440"/>
          <w:tab w:val="left" w:pos="2880"/>
          <w:tab w:val="left" w:pos="3420"/>
          <w:tab w:val="right" w:pos="8460"/>
        </w:tabs>
      </w:pPr>
      <w:r>
        <w:t>Fuel Consumption, Costs, Historic Suppliers*</w:t>
      </w:r>
    </w:p>
    <w:p w:rsidR="00481DEE" w:rsidRDefault="00481DEE" w:rsidP="00E672CB">
      <w:pPr>
        <w:numPr>
          <w:ilvl w:val="3"/>
          <w:numId w:val="3"/>
        </w:numPr>
        <w:tabs>
          <w:tab w:val="left" w:pos="720"/>
          <w:tab w:val="left" w:pos="1440"/>
          <w:tab w:val="left" w:pos="3420"/>
          <w:tab w:val="right" w:pos="8460"/>
        </w:tabs>
      </w:pPr>
      <w:r>
        <w:t xml:space="preserve"> Projected Fuel Costs*</w:t>
      </w:r>
    </w:p>
    <w:p w:rsidR="00000000" w:rsidRDefault="00A071C5">
      <w:pPr>
        <w:numPr>
          <w:ilvl w:val="2"/>
          <w:numId w:val="3"/>
        </w:numPr>
        <w:tabs>
          <w:tab w:val="left" w:pos="720"/>
          <w:tab w:val="left" w:pos="1440"/>
          <w:tab w:val="left" w:pos="3420"/>
          <w:tab w:val="right" w:pos="8460"/>
        </w:tabs>
      </w:pPr>
      <w:r>
        <w:t>Fuel Swing and Seasonal Limits</w:t>
      </w:r>
      <w:r w:rsidR="00B35C74">
        <w:t>*</w:t>
      </w:r>
    </w:p>
    <w:p w:rsidR="00A071C5" w:rsidRDefault="00A071C5" w:rsidP="00A071C5">
      <w:pPr>
        <w:numPr>
          <w:ilvl w:val="3"/>
          <w:numId w:val="3"/>
        </w:numPr>
        <w:tabs>
          <w:tab w:val="left" w:pos="720"/>
          <w:tab w:val="left" w:pos="1440"/>
          <w:tab w:val="left" w:pos="3420"/>
          <w:tab w:val="right" w:pos="8460"/>
        </w:tabs>
      </w:pPr>
      <w:r>
        <w:t>Swing, seasonal and load limitation of the fuel supply via each pipeline</w:t>
      </w:r>
      <w:r w:rsidR="00B35C74">
        <w:t>*</w:t>
      </w:r>
    </w:p>
    <w:p w:rsidR="00A071C5" w:rsidRDefault="00A071C5" w:rsidP="00A071C5">
      <w:pPr>
        <w:numPr>
          <w:ilvl w:val="3"/>
          <w:numId w:val="3"/>
        </w:numPr>
        <w:tabs>
          <w:tab w:val="left" w:pos="720"/>
          <w:tab w:val="left" w:pos="1440"/>
          <w:tab w:val="left" w:pos="3420"/>
          <w:tab w:val="right" w:pos="8460"/>
        </w:tabs>
      </w:pPr>
      <w:r>
        <w:t>For each pipeline that delivers gas to the Facility, describe the capability to vary the gas flow from the nominated quantity on an hourly and daily basis and to what extent this capability is contractually guaranteed</w:t>
      </w:r>
      <w:r w:rsidR="00B35C74">
        <w:t>*</w:t>
      </w:r>
    </w:p>
    <w:p w:rsidR="00481DEE" w:rsidRDefault="00481DEE" w:rsidP="00130857">
      <w:pPr>
        <w:numPr>
          <w:ilvl w:val="2"/>
          <w:numId w:val="3"/>
        </w:numPr>
        <w:tabs>
          <w:tab w:val="left" w:pos="720"/>
          <w:tab w:val="left" w:pos="3420"/>
          <w:tab w:val="right" w:pos="8460"/>
        </w:tabs>
      </w:pPr>
      <w:r>
        <w:t>Gas (copies of all documents and any amendments thereto)</w:t>
      </w:r>
    </w:p>
    <w:p w:rsidR="00481DEE" w:rsidRDefault="00481DEE" w:rsidP="00130857">
      <w:pPr>
        <w:numPr>
          <w:ilvl w:val="3"/>
          <w:numId w:val="3"/>
        </w:numPr>
      </w:pPr>
      <w:r>
        <w:t>Commodity Contracts</w:t>
      </w:r>
    </w:p>
    <w:p w:rsidR="00481DEE" w:rsidRDefault="00481DEE" w:rsidP="00130857">
      <w:pPr>
        <w:numPr>
          <w:ilvl w:val="3"/>
          <w:numId w:val="3"/>
        </w:numPr>
      </w:pPr>
      <w:r>
        <w:t>Transportation Contracts</w:t>
      </w:r>
    </w:p>
    <w:p w:rsidR="00481DEE" w:rsidRDefault="00481DEE" w:rsidP="00130857">
      <w:pPr>
        <w:numPr>
          <w:ilvl w:val="3"/>
          <w:numId w:val="3"/>
        </w:numPr>
      </w:pPr>
      <w:r>
        <w:t>Swing or Flexibility Contracts</w:t>
      </w:r>
    </w:p>
    <w:p w:rsidR="00481DEE" w:rsidRDefault="00481DEE" w:rsidP="00130857">
      <w:pPr>
        <w:numPr>
          <w:ilvl w:val="3"/>
          <w:numId w:val="3"/>
        </w:numPr>
      </w:pPr>
      <w:r>
        <w:t>Storage – Provide information regarding any gas storage facility directly connected to the generation facility.</w:t>
      </w:r>
    </w:p>
    <w:p w:rsidR="00481DEE" w:rsidRDefault="00481DEE" w:rsidP="00130857">
      <w:pPr>
        <w:numPr>
          <w:ilvl w:val="3"/>
          <w:numId w:val="3"/>
        </w:numPr>
      </w:pPr>
      <w:r>
        <w:t>Operational Balancing Arrangements / Imbalance procedures</w:t>
      </w:r>
    </w:p>
    <w:p w:rsidR="00481DEE" w:rsidRDefault="00481DEE" w:rsidP="00130857">
      <w:pPr>
        <w:numPr>
          <w:ilvl w:val="3"/>
          <w:numId w:val="3"/>
        </w:numPr>
      </w:pPr>
      <w:r>
        <w:lastRenderedPageBreak/>
        <w:t>State or Local Taxing as it applies to commodity*</w:t>
      </w:r>
    </w:p>
    <w:p w:rsidR="00481DEE" w:rsidRDefault="00481DEE" w:rsidP="00130857">
      <w:pPr>
        <w:numPr>
          <w:ilvl w:val="3"/>
          <w:numId w:val="3"/>
        </w:numPr>
      </w:pPr>
      <w:r>
        <w:t>Current Pipeline Infrastructure and design capacity*</w:t>
      </w:r>
    </w:p>
    <w:p w:rsidR="00481DEE" w:rsidRDefault="00481DEE" w:rsidP="007706E4">
      <w:pPr>
        <w:numPr>
          <w:ilvl w:val="3"/>
          <w:numId w:val="3"/>
        </w:numPr>
      </w:pPr>
      <w:r>
        <w:t>Local Area Pipelines not currently connected and any potential additional pipeline interconnects in the area and approximate distance to the facility.</w:t>
      </w:r>
    </w:p>
    <w:p w:rsidR="00481DEE" w:rsidRDefault="00481DEE" w:rsidP="007706E4">
      <w:pPr>
        <w:numPr>
          <w:ilvl w:val="3"/>
          <w:numId w:val="3"/>
        </w:numPr>
      </w:pPr>
      <w:r>
        <w:t>Ownership of gas pipelines connected to the plant*</w:t>
      </w:r>
    </w:p>
    <w:p w:rsidR="00481DEE" w:rsidRDefault="00481DEE" w:rsidP="007706E4">
      <w:pPr>
        <w:numPr>
          <w:ilvl w:val="3"/>
          <w:numId w:val="3"/>
        </w:numPr>
      </w:pPr>
      <w:r>
        <w:t>Whether the existing pipeline interconnects, or plant lateral, is subject to the state agency with jurisdiction over operation and maintenance (e.g. DOT), and whether such regulation includes any direct costs (i.e. fees, taxes, etc.)</w:t>
      </w:r>
    </w:p>
    <w:p w:rsidR="00481DEE" w:rsidRDefault="00481DEE" w:rsidP="007706E4">
      <w:pPr>
        <w:numPr>
          <w:ilvl w:val="3"/>
          <w:numId w:val="3"/>
        </w:numPr>
      </w:pPr>
      <w:r>
        <w:t>If pipeline(s) owned by plant, provide any O&amp;M agreements in place for the pipeline(s)</w:t>
      </w:r>
    </w:p>
    <w:p w:rsidR="00481DEE" w:rsidRDefault="00481DEE" w:rsidP="007706E4">
      <w:pPr>
        <w:numPr>
          <w:ilvl w:val="3"/>
          <w:numId w:val="3"/>
        </w:numPr>
      </w:pPr>
      <w:r>
        <w:t>Provide the capacity size of the meter station for each pipeline.  Are there any restrictions other than meter station capacity on the pipeline?*</w:t>
      </w:r>
    </w:p>
    <w:p w:rsidR="00481DEE" w:rsidRDefault="00481DEE" w:rsidP="00154F9A">
      <w:pPr>
        <w:numPr>
          <w:ilvl w:val="3"/>
          <w:numId w:val="3"/>
        </w:numPr>
      </w:pPr>
      <w:r>
        <w:t>For multiple pipeline interconnects, the capability (whether design or demonstrated) to flow several pipelines simultaneously and in what mode the pipelines can operate (whether each can operate in ratable flow or flow control mode or if each can operate in load following or pressure control mode)</w:t>
      </w:r>
    </w:p>
    <w:p w:rsidR="00481DEE" w:rsidRDefault="00481DEE" w:rsidP="007706E4">
      <w:pPr>
        <w:numPr>
          <w:ilvl w:val="3"/>
          <w:numId w:val="3"/>
        </w:numPr>
      </w:pPr>
      <w:r>
        <w:t>Describe any pipeline switching capability</w:t>
      </w:r>
    </w:p>
    <w:p w:rsidR="00481DEE" w:rsidRDefault="00481DEE" w:rsidP="00130857">
      <w:pPr>
        <w:numPr>
          <w:ilvl w:val="3"/>
          <w:numId w:val="3"/>
        </w:numPr>
      </w:pPr>
      <w:r>
        <w:t>Any known capacity constraints into generator or upstream pipelines.</w:t>
      </w:r>
    </w:p>
    <w:p w:rsidR="00481DEE" w:rsidRDefault="00481DEE" w:rsidP="00130857">
      <w:pPr>
        <w:numPr>
          <w:ilvl w:val="3"/>
          <w:numId w:val="3"/>
        </w:numPr>
        <w:tabs>
          <w:tab w:val="left" w:pos="3060"/>
        </w:tabs>
      </w:pPr>
      <w:r>
        <w:t>Any known credit information on connected pipelines</w:t>
      </w:r>
    </w:p>
    <w:p w:rsidR="00481DEE" w:rsidRDefault="00481DEE" w:rsidP="00130857">
      <w:pPr>
        <w:numPr>
          <w:ilvl w:val="3"/>
          <w:numId w:val="3"/>
        </w:numPr>
        <w:tabs>
          <w:tab w:val="left" w:pos="3060"/>
        </w:tabs>
      </w:pPr>
      <w:r>
        <w:t>Any known credit information on historical suppliers</w:t>
      </w:r>
    </w:p>
    <w:p w:rsidR="00481DEE" w:rsidRDefault="00481DEE" w:rsidP="00130857">
      <w:pPr>
        <w:numPr>
          <w:ilvl w:val="3"/>
          <w:numId w:val="3"/>
        </w:numPr>
        <w:tabs>
          <w:tab w:val="left" w:pos="3060"/>
        </w:tabs>
      </w:pPr>
      <w:r>
        <w:t>Any fuel commitments</w:t>
      </w:r>
    </w:p>
    <w:p w:rsidR="00481DEE" w:rsidRDefault="00481DEE" w:rsidP="00447C93">
      <w:pPr>
        <w:numPr>
          <w:ilvl w:val="3"/>
          <w:numId w:val="3"/>
        </w:numPr>
        <w:tabs>
          <w:tab w:val="left" w:pos="3060"/>
        </w:tabs>
      </w:pPr>
      <w:r>
        <w:t>Any hedges or hedging commitments*</w:t>
      </w:r>
    </w:p>
    <w:p w:rsidR="00481DEE" w:rsidRDefault="00481DEE" w:rsidP="00130857">
      <w:pPr>
        <w:numPr>
          <w:ilvl w:val="3"/>
          <w:numId w:val="3"/>
        </w:numPr>
        <w:tabs>
          <w:tab w:val="left" w:pos="3060"/>
        </w:tabs>
      </w:pPr>
      <w:r>
        <w:t>Applicable Tariffs detailing swing and delivery capabilities and applicable rates/charges.*</w:t>
      </w:r>
    </w:p>
    <w:p w:rsidR="00481DEE" w:rsidRPr="00E45235" w:rsidRDefault="00481DEE" w:rsidP="00130857">
      <w:pPr>
        <w:numPr>
          <w:ilvl w:val="3"/>
          <w:numId w:val="3"/>
        </w:numPr>
        <w:tabs>
          <w:tab w:val="left" w:pos="3060"/>
        </w:tabs>
      </w:pPr>
      <w:r w:rsidRPr="00E45235">
        <w:t>Pipeline pressure / Unit pressure requirement</w:t>
      </w:r>
      <w:r>
        <w:t xml:space="preserve"> (including minimum gas pressure required to operate the unit), along with any pressure concerns</w:t>
      </w:r>
      <w:r w:rsidRPr="00E45235">
        <w:t>.</w:t>
      </w:r>
      <w:r>
        <w:t>*</w:t>
      </w:r>
    </w:p>
    <w:p w:rsidR="00481DEE" w:rsidRDefault="00481DEE" w:rsidP="00130857">
      <w:pPr>
        <w:numPr>
          <w:ilvl w:val="3"/>
          <w:numId w:val="3"/>
        </w:numPr>
        <w:tabs>
          <w:tab w:val="left" w:pos="3060"/>
        </w:tabs>
      </w:pPr>
      <w:r w:rsidRPr="00E45235">
        <w:t>Current supply sources and typical pricing structure.</w:t>
      </w:r>
      <w:r>
        <w:t xml:space="preserve">  </w:t>
      </w:r>
      <w:r w:rsidRPr="00E45235">
        <w:t>For existing commodity and transportation contracts:  primary receipt points; alternative receipt and delivery points; hourly and daily swing rights; pricing terms; rights of assignment or capacity release; type of contract: FT/IT, swing, NNS, etc…</w:t>
      </w:r>
    </w:p>
    <w:p w:rsidR="00481DEE" w:rsidRDefault="00481DEE" w:rsidP="00130857">
      <w:pPr>
        <w:numPr>
          <w:ilvl w:val="3"/>
          <w:numId w:val="3"/>
        </w:numPr>
        <w:tabs>
          <w:tab w:val="left" w:pos="3060"/>
        </w:tabs>
      </w:pPr>
      <w:r>
        <w:t>Does the unit have dual fuel capability?  If so, please describe and provide key contractual terms for such fuel arrangements.</w:t>
      </w:r>
    </w:p>
    <w:p w:rsidR="00481DEE" w:rsidRDefault="00481DEE" w:rsidP="00130857">
      <w:pPr>
        <w:numPr>
          <w:ilvl w:val="3"/>
          <w:numId w:val="3"/>
        </w:numPr>
        <w:tabs>
          <w:tab w:val="left" w:pos="3060"/>
        </w:tabs>
      </w:pPr>
      <w:r>
        <w:t>Alternative fuels: Provide any operating limitations which exist when operating on those alternative fuels.  Also provide information on any on-site and off-site alternative fuel storage facilities.</w:t>
      </w:r>
    </w:p>
    <w:p w:rsidR="00481DEE" w:rsidRDefault="00481DEE" w:rsidP="00130857">
      <w:pPr>
        <w:numPr>
          <w:ilvl w:val="3"/>
          <w:numId w:val="3"/>
        </w:numPr>
        <w:tabs>
          <w:tab w:val="left" w:pos="3060"/>
        </w:tabs>
      </w:pPr>
      <w:r>
        <w:t>Does the unit have separate fuel metering equipment distinct from other units located at the plant site?*</w:t>
      </w:r>
    </w:p>
    <w:p w:rsidR="00481DEE" w:rsidRDefault="00481DEE" w:rsidP="00130857">
      <w:pPr>
        <w:numPr>
          <w:ilvl w:val="3"/>
          <w:numId w:val="3"/>
        </w:numPr>
        <w:tabs>
          <w:tab w:val="left" w:pos="3060"/>
        </w:tabs>
      </w:pPr>
      <w:r>
        <w:t>Provide fuel quality and measurement requirements / issues for the facility.</w:t>
      </w:r>
    </w:p>
    <w:p w:rsidR="00481DEE" w:rsidRPr="00E45235" w:rsidRDefault="00481DEE" w:rsidP="00154F9A">
      <w:pPr>
        <w:tabs>
          <w:tab w:val="left" w:pos="3060"/>
        </w:tabs>
        <w:ind w:left="1080"/>
      </w:pPr>
    </w:p>
    <w:p w:rsidR="00481DEE" w:rsidRDefault="00481DEE" w:rsidP="006C07BD">
      <w:pPr>
        <w:numPr>
          <w:ilvl w:val="1"/>
          <w:numId w:val="3"/>
        </w:numPr>
        <w:tabs>
          <w:tab w:val="left" w:pos="1080"/>
          <w:tab w:val="left" w:pos="3420"/>
          <w:tab w:val="right" w:pos="8460"/>
        </w:tabs>
      </w:pPr>
      <w:r>
        <w:t>Power Supply</w:t>
      </w:r>
    </w:p>
    <w:p w:rsidR="00481DEE" w:rsidRDefault="00481DEE" w:rsidP="00130857">
      <w:pPr>
        <w:numPr>
          <w:ilvl w:val="2"/>
          <w:numId w:val="3"/>
        </w:numPr>
        <w:tabs>
          <w:tab w:val="left" w:pos="720"/>
          <w:tab w:val="left" w:pos="3420"/>
          <w:tab w:val="right" w:pos="8460"/>
        </w:tabs>
      </w:pPr>
      <w:r>
        <w:t>Copies of all documents and any amendments thereto</w:t>
      </w:r>
    </w:p>
    <w:p w:rsidR="00481DEE" w:rsidRDefault="00481DEE" w:rsidP="00130857">
      <w:pPr>
        <w:numPr>
          <w:ilvl w:val="3"/>
          <w:numId w:val="3"/>
        </w:numPr>
        <w:tabs>
          <w:tab w:val="left" w:pos="720"/>
          <w:tab w:val="left" w:pos="1440"/>
          <w:tab w:val="left" w:pos="3420"/>
          <w:tab w:val="right" w:pos="8460"/>
        </w:tabs>
      </w:pPr>
      <w:r>
        <w:t>Short-term contracts/commitments</w:t>
      </w:r>
    </w:p>
    <w:p w:rsidR="00481DEE" w:rsidRDefault="00481DEE" w:rsidP="00130857">
      <w:pPr>
        <w:numPr>
          <w:ilvl w:val="3"/>
          <w:numId w:val="3"/>
        </w:numPr>
        <w:tabs>
          <w:tab w:val="left" w:pos="720"/>
          <w:tab w:val="left" w:pos="1440"/>
          <w:tab w:val="left" w:pos="3420"/>
          <w:tab w:val="right" w:pos="8460"/>
        </w:tabs>
      </w:pPr>
      <w:r>
        <w:lastRenderedPageBreak/>
        <w:t>Long-Term contracts</w:t>
      </w:r>
    </w:p>
    <w:p w:rsidR="00481DEE" w:rsidRDefault="00481DEE" w:rsidP="00130857">
      <w:pPr>
        <w:numPr>
          <w:ilvl w:val="3"/>
          <w:numId w:val="3"/>
        </w:numPr>
        <w:tabs>
          <w:tab w:val="left" w:pos="720"/>
          <w:tab w:val="left" w:pos="1440"/>
          <w:tab w:val="left" w:pos="3420"/>
          <w:tab w:val="right" w:pos="8460"/>
        </w:tabs>
      </w:pPr>
      <w:r>
        <w:t>Ownership/Joint Ownership agreements</w:t>
      </w:r>
    </w:p>
    <w:p w:rsidR="00481DEE" w:rsidRDefault="00481DEE" w:rsidP="00130857">
      <w:pPr>
        <w:numPr>
          <w:ilvl w:val="3"/>
          <w:numId w:val="3"/>
        </w:numPr>
        <w:tabs>
          <w:tab w:val="left" w:pos="720"/>
          <w:tab w:val="left" w:pos="1440"/>
          <w:tab w:val="left" w:pos="3420"/>
          <w:tab w:val="right" w:pos="8460"/>
        </w:tabs>
      </w:pPr>
      <w:r>
        <w:t>Contracts for the sale of Other Associated Electric Products (Ancillary Services)</w:t>
      </w:r>
    </w:p>
    <w:p w:rsidR="00481DEE" w:rsidRDefault="00481DEE" w:rsidP="00B52ED9">
      <w:pPr>
        <w:numPr>
          <w:ilvl w:val="3"/>
          <w:numId w:val="3"/>
        </w:numPr>
        <w:tabs>
          <w:tab w:val="left" w:pos="720"/>
          <w:tab w:val="left" w:pos="1440"/>
          <w:tab w:val="left" w:pos="3420"/>
          <w:tab w:val="right" w:pos="8460"/>
        </w:tabs>
      </w:pPr>
      <w:r>
        <w:t>Common facilities or systems arrangements if unit is co-located with other units</w:t>
      </w:r>
    </w:p>
    <w:p w:rsidR="00481DEE" w:rsidRDefault="00481DEE" w:rsidP="00322B70">
      <w:pPr>
        <w:tabs>
          <w:tab w:val="left" w:pos="720"/>
          <w:tab w:val="left" w:pos="1440"/>
          <w:tab w:val="left" w:pos="3420"/>
          <w:tab w:val="right" w:pos="8460"/>
        </w:tabs>
        <w:ind w:left="1080"/>
      </w:pPr>
    </w:p>
    <w:p w:rsidR="00481DEE" w:rsidRDefault="00481DEE" w:rsidP="00322B70">
      <w:pPr>
        <w:tabs>
          <w:tab w:val="left" w:pos="720"/>
          <w:tab w:val="left" w:pos="1440"/>
          <w:tab w:val="left" w:pos="3420"/>
          <w:tab w:val="right" w:pos="8460"/>
        </w:tabs>
        <w:ind w:left="1080"/>
      </w:pPr>
    </w:p>
    <w:p w:rsidR="00481DEE" w:rsidRDefault="00481DEE" w:rsidP="00322B70">
      <w:pPr>
        <w:numPr>
          <w:ilvl w:val="1"/>
          <w:numId w:val="3"/>
        </w:numPr>
        <w:tabs>
          <w:tab w:val="left" w:pos="720"/>
          <w:tab w:val="left" w:pos="1440"/>
          <w:tab w:val="left" w:pos="3420"/>
          <w:tab w:val="right" w:pos="8460"/>
        </w:tabs>
      </w:pPr>
      <w:r>
        <w:tab/>
        <w:t>Insurance</w:t>
      </w:r>
    </w:p>
    <w:p w:rsidR="00481DEE" w:rsidRDefault="00481DEE" w:rsidP="00FC386A">
      <w:pPr>
        <w:numPr>
          <w:ilvl w:val="2"/>
          <w:numId w:val="3"/>
        </w:numPr>
      </w:pPr>
      <w:r>
        <w:t>Provide the estimated value (on a replacement cost basis) split by buildings, machinery and equipment, transformers, transmission and distribution assets and other supporting structures of the generating plant.</w:t>
      </w:r>
    </w:p>
    <w:p w:rsidR="00481DEE" w:rsidRDefault="00481DEE" w:rsidP="00FC386A">
      <w:pPr>
        <w:numPr>
          <w:ilvl w:val="2"/>
          <w:numId w:val="3"/>
        </w:numPr>
      </w:pPr>
      <w:r>
        <w:t>Provide the loss history, if any, including date of loss, cause of loss, type of loss, duration of associated outage, and gross loss figures for both property and boiler &amp; machinery losses.</w:t>
      </w:r>
    </w:p>
    <w:p w:rsidR="00481DEE" w:rsidRDefault="00481DEE" w:rsidP="00FC386A">
      <w:pPr>
        <w:numPr>
          <w:ilvl w:val="2"/>
          <w:numId w:val="3"/>
        </w:numPr>
      </w:pPr>
      <w:r>
        <w:t>Provide detail regarding any building(s) included in the generating plant such as the area (in square feet), general construction type (e.g. masonry, frame, metal, concrete, etc.), general description of use (office, warehouse, machine shop, turbine building, etc.), whether or not combustibles/chemicals are stored in them, and whether or not the building has a fire suppression system.</w:t>
      </w:r>
    </w:p>
    <w:p w:rsidR="00481DEE" w:rsidRDefault="00481DEE" w:rsidP="00FC386A">
      <w:pPr>
        <w:numPr>
          <w:ilvl w:val="2"/>
          <w:numId w:val="3"/>
        </w:numPr>
      </w:pPr>
      <w:r>
        <w:t>For buildings with fire suppression systems provide system design details, equipment protected, and the design basis (gallons per minute sprinkler demand).</w:t>
      </w:r>
    </w:p>
    <w:p w:rsidR="00481DEE" w:rsidRDefault="00481DEE" w:rsidP="00FC386A">
      <w:pPr>
        <w:numPr>
          <w:ilvl w:val="2"/>
          <w:numId w:val="3"/>
        </w:numPr>
      </w:pPr>
      <w:r>
        <w:t>Detail on the location of the closest emergency response facility and approximate response time.</w:t>
      </w:r>
    </w:p>
    <w:p w:rsidR="00481DEE" w:rsidRDefault="00481DEE" w:rsidP="00491F46">
      <w:pPr>
        <w:tabs>
          <w:tab w:val="left" w:pos="720"/>
          <w:tab w:val="left" w:pos="1440"/>
          <w:tab w:val="left" w:pos="3420"/>
          <w:tab w:val="right" w:pos="8460"/>
        </w:tabs>
      </w:pPr>
    </w:p>
    <w:p w:rsidR="00481DEE" w:rsidRDefault="00481DEE" w:rsidP="00491F46">
      <w:pPr>
        <w:numPr>
          <w:ilvl w:val="0"/>
          <w:numId w:val="3"/>
        </w:numPr>
        <w:tabs>
          <w:tab w:val="left" w:pos="720"/>
          <w:tab w:val="left" w:pos="1440"/>
          <w:tab w:val="left" w:pos="3420"/>
          <w:tab w:val="right" w:pos="8460"/>
        </w:tabs>
        <w:rPr>
          <w:b/>
        </w:rPr>
      </w:pPr>
      <w:r w:rsidRPr="000F274D">
        <w:rPr>
          <w:b/>
        </w:rPr>
        <w:t>Compliance</w:t>
      </w:r>
    </w:p>
    <w:p w:rsidR="00481DEE" w:rsidRPr="000F274D" w:rsidRDefault="00481DEE" w:rsidP="00491F46">
      <w:pPr>
        <w:tabs>
          <w:tab w:val="left" w:pos="720"/>
          <w:tab w:val="left" w:pos="1440"/>
          <w:tab w:val="left" w:pos="3420"/>
          <w:tab w:val="right" w:pos="8460"/>
        </w:tabs>
        <w:rPr>
          <w:b/>
        </w:rPr>
      </w:pPr>
    </w:p>
    <w:p w:rsidR="00481DEE" w:rsidRPr="000F274D" w:rsidRDefault="00481DEE" w:rsidP="00491F46">
      <w:pPr>
        <w:numPr>
          <w:ilvl w:val="1"/>
          <w:numId w:val="3"/>
        </w:numPr>
        <w:tabs>
          <w:tab w:val="left" w:pos="720"/>
          <w:tab w:val="left" w:pos="1440"/>
          <w:tab w:val="left" w:pos="3420"/>
          <w:tab w:val="right" w:pos="8460"/>
        </w:tabs>
        <w:rPr>
          <w:b/>
        </w:rPr>
      </w:pPr>
      <w:r>
        <w:rPr>
          <w:b/>
        </w:rPr>
        <w:tab/>
      </w:r>
      <w:r>
        <w:t>NERC Compliance</w:t>
      </w:r>
    </w:p>
    <w:p w:rsidR="00481DEE" w:rsidRPr="000F274D" w:rsidRDefault="00481DEE" w:rsidP="00FC386A">
      <w:pPr>
        <w:numPr>
          <w:ilvl w:val="2"/>
          <w:numId w:val="3"/>
        </w:numPr>
      </w:pPr>
      <w:r w:rsidRPr="000F274D">
        <w:t>Information on what RRO this plant was registered with and when</w:t>
      </w:r>
    </w:p>
    <w:p w:rsidR="00481DEE" w:rsidRPr="000F274D" w:rsidRDefault="00481DEE" w:rsidP="00FC386A">
      <w:pPr>
        <w:numPr>
          <w:ilvl w:val="2"/>
          <w:numId w:val="3"/>
        </w:numPr>
      </w:pPr>
      <w:r w:rsidRPr="000F274D">
        <w:t>Copy of current NERC compliance program document, and all policies and procedures relating to NERC compliance and all data proving compliance these procedures and policies.</w:t>
      </w:r>
    </w:p>
    <w:p w:rsidR="00481DEE" w:rsidRPr="000F274D" w:rsidRDefault="00481DEE" w:rsidP="00FC386A">
      <w:pPr>
        <w:numPr>
          <w:ilvl w:val="2"/>
          <w:numId w:val="3"/>
        </w:numPr>
      </w:pPr>
      <w:r w:rsidRPr="000F274D">
        <w:t>Copy of any past audit documents, internal audits, self certifications, reporting forms and self reports of non-compliance including mitigation plans</w:t>
      </w:r>
    </w:p>
    <w:p w:rsidR="00481DEE" w:rsidRPr="000F274D" w:rsidRDefault="00481DEE" w:rsidP="00FC386A">
      <w:pPr>
        <w:numPr>
          <w:ilvl w:val="2"/>
          <w:numId w:val="3"/>
        </w:numPr>
      </w:pPr>
      <w:r w:rsidRPr="000F274D">
        <w:t>Facility and Modeling data including: Steady state modeling data (real(max and min) and reactive(leading and lagging) capability including auxiliary loads), dynamic models for the generators, excitation systems, governors, power system stabilizers, transformer design data and current tap settings, short circuit data and all interconnection data.</w:t>
      </w:r>
    </w:p>
    <w:p w:rsidR="00481DEE" w:rsidRDefault="00481DEE" w:rsidP="00FC386A">
      <w:pPr>
        <w:numPr>
          <w:ilvl w:val="2"/>
          <w:numId w:val="3"/>
        </w:numPr>
      </w:pPr>
      <w:r w:rsidRPr="000F274D">
        <w:t xml:space="preserve">Maintenance records on protective system maintenance including protective relays, dc systems, potential and current transformers, station batteries and special protection systems.  Also any past </w:t>
      </w:r>
      <w:proofErr w:type="spellStart"/>
      <w:r w:rsidRPr="000F274D">
        <w:t>mis</w:t>
      </w:r>
      <w:proofErr w:type="spellEnd"/>
      <w:r w:rsidRPr="000F274D">
        <w:t>-operation reports.</w:t>
      </w:r>
    </w:p>
    <w:p w:rsidR="00481DEE" w:rsidRPr="00CB6024" w:rsidRDefault="00481DEE" w:rsidP="00FC386A">
      <w:pPr>
        <w:numPr>
          <w:ilvl w:val="2"/>
          <w:numId w:val="3"/>
        </w:numPr>
      </w:pPr>
      <w:r w:rsidRPr="00CB6024">
        <w:t>Large Generator Interconnect documents provided to the transmission provider.</w:t>
      </w:r>
    </w:p>
    <w:p w:rsidR="00000000" w:rsidRDefault="00481DEE">
      <w:pPr>
        <w:numPr>
          <w:ilvl w:val="2"/>
          <w:numId w:val="3"/>
        </w:numPr>
      </w:pPr>
      <w:r w:rsidRPr="00CB6024">
        <w:t>Study results of the interconnect process.</w:t>
      </w:r>
    </w:p>
    <w:sectPr w:rsidR="00000000" w:rsidSect="00AE290C">
      <w:headerReference w:type="even" r:id="rId9"/>
      <w:headerReference w:type="default" r:id="rId10"/>
      <w:footerReference w:type="default" r:id="rId11"/>
      <w:headerReference w:type="first" r:id="rId12"/>
      <w:pgSz w:w="12240" w:h="15840"/>
      <w:pgMar w:top="1296" w:right="1152" w:bottom="1440" w:left="1152"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D3F" w:rsidRDefault="00545D3F">
      <w:r>
        <w:separator/>
      </w:r>
    </w:p>
  </w:endnote>
  <w:endnote w:type="continuationSeparator" w:id="0">
    <w:p w:rsidR="00545D3F" w:rsidRDefault="00545D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D3F" w:rsidRDefault="00545D3F" w:rsidP="00942AF0">
    <w:pPr>
      <w:pStyle w:val="Footer"/>
      <w:spacing w:line="200" w:lineRule="exact"/>
      <w:jc w:val="center"/>
    </w:pPr>
    <w:r>
      <w:t>The statements contained in this Appendix are made subject to the Reservation of Rights set forth in Appendix D</w:t>
    </w:r>
  </w:p>
  <w:p w:rsidR="00545D3F" w:rsidRDefault="00545D3F" w:rsidP="00942AF0">
    <w:pPr>
      <w:pStyle w:val="Footer"/>
      <w:spacing w:line="200" w:lineRule="exact"/>
      <w:jc w:val="center"/>
      <w:rPr>
        <w:noProof/>
      </w:rPr>
    </w:pPr>
    <w:proofErr w:type="gramStart"/>
    <w:r>
      <w:t>of</w:t>
    </w:r>
    <w:proofErr w:type="gramEnd"/>
    <w:r>
      <w:t xml:space="preserve"> this RFP</w:t>
    </w:r>
    <w:r>
      <w:rPr>
        <w:noProof/>
      </w:rPr>
      <w:t xml:space="preserve"> and subject to the terms and acknowledgements set forth in the Proposal Submission Agreement.</w:t>
    </w:r>
  </w:p>
  <w:p w:rsidR="00545D3F" w:rsidRDefault="00545D3F" w:rsidP="007F3887">
    <w:pPr>
      <w:pStyle w:val="Footer"/>
    </w:pPr>
    <w:r>
      <w:tab/>
    </w:r>
  </w:p>
  <w:p w:rsidR="00545D3F" w:rsidRDefault="00545D3F" w:rsidP="001C6EF0">
    <w:pPr>
      <w:pStyle w:val="Footer"/>
      <w:tabs>
        <w:tab w:val="clear" w:pos="4320"/>
        <w:tab w:val="clear" w:pos="8640"/>
        <w:tab w:val="center" w:pos="5040"/>
        <w:tab w:val="right" w:pos="9900"/>
      </w:tabs>
      <w:rPr>
        <w:snapToGrid w:val="0"/>
      </w:rPr>
    </w:pPr>
    <w:r>
      <w:rPr>
        <w:snapToGrid w:val="0"/>
      </w:rPr>
      <w:tab/>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D3F" w:rsidRDefault="00545D3F" w:rsidP="00AE290C">
    <w:pPr>
      <w:pStyle w:val="Footer"/>
      <w:jc w:val="center"/>
    </w:pPr>
    <w:r>
      <w:t>The statements contained in this RFP are made subject to the Reservation of Rights set forth in Appendix D</w:t>
    </w:r>
  </w:p>
  <w:p w:rsidR="00545D3F" w:rsidRDefault="00545D3F" w:rsidP="00AE290C">
    <w:pPr>
      <w:pStyle w:val="Footer"/>
      <w:spacing w:line="200" w:lineRule="exact"/>
      <w:jc w:val="center"/>
      <w:rPr>
        <w:noProof/>
      </w:rPr>
    </w:pPr>
    <w:proofErr w:type="gramStart"/>
    <w:r>
      <w:t>of</w:t>
    </w:r>
    <w:proofErr w:type="gramEnd"/>
    <w:r>
      <w:t xml:space="preserve"> this RFP and the terms and acknowledgements set forth in the Proposal Submission Agreement</w:t>
    </w:r>
  </w:p>
  <w:p w:rsidR="00545D3F" w:rsidRDefault="00545D3F" w:rsidP="00AE290C">
    <w:pPr>
      <w:pStyle w:val="Footer"/>
      <w:spacing w:line="200" w:lineRule="exact"/>
      <w:jc w:val="center"/>
      <w:rPr>
        <w:noProof/>
      </w:rPr>
    </w:pPr>
    <w:r>
      <w:rPr>
        <w:noProof/>
      </w:rPr>
      <w:t>.</w:t>
    </w:r>
  </w:p>
  <w:p w:rsidR="00545D3F" w:rsidRDefault="00545D3F" w:rsidP="00AE290C">
    <w:pPr>
      <w:pStyle w:val="Footer"/>
    </w:pPr>
    <w:r>
      <w:tab/>
    </w:r>
  </w:p>
  <w:p w:rsidR="00545D3F" w:rsidRDefault="00545D3F" w:rsidP="00AE290C">
    <w:pPr>
      <w:pStyle w:val="Footer"/>
      <w:jc w:val="center"/>
    </w:pPr>
    <w:r>
      <w:t xml:space="preserve">2011 Western Region RFP </w:t>
    </w:r>
  </w:p>
  <w:p w:rsidR="00545D3F" w:rsidRPr="00856141" w:rsidRDefault="00545D3F" w:rsidP="00AE290C">
    <w:pPr>
      <w:pStyle w:val="Header"/>
      <w:jc w:val="center"/>
      <w:rPr>
        <w:b/>
      </w:rPr>
    </w:pPr>
  </w:p>
  <w:p w:rsidR="00545D3F" w:rsidRDefault="00545D3F" w:rsidP="00AE290C">
    <w:pPr>
      <w:pStyle w:val="Footer"/>
      <w:tabs>
        <w:tab w:val="clear" w:pos="4320"/>
        <w:tab w:val="clear" w:pos="8640"/>
        <w:tab w:val="center" w:pos="5040"/>
        <w:tab w:val="right" w:pos="9900"/>
      </w:tabs>
      <w:rPr>
        <w:snapToGrid w:val="0"/>
      </w:rPr>
    </w:pPr>
    <w:r>
      <w:rPr>
        <w:snapToGrid w:val="0"/>
      </w:rPr>
      <w:tab/>
      <w:t xml:space="preserve">     Page I-1-</w:t>
    </w:r>
    <w:r w:rsidR="00474425">
      <w:rPr>
        <w:rStyle w:val="PageNumber"/>
      </w:rPr>
      <w:fldChar w:fldCharType="begin"/>
    </w:r>
    <w:r>
      <w:rPr>
        <w:rStyle w:val="PageNumber"/>
      </w:rPr>
      <w:instrText xml:space="preserve"> PAGE </w:instrText>
    </w:r>
    <w:r w:rsidR="00474425">
      <w:rPr>
        <w:rStyle w:val="PageNumber"/>
      </w:rPr>
      <w:fldChar w:fldCharType="separate"/>
    </w:r>
    <w:r w:rsidR="00402ADD">
      <w:rPr>
        <w:rStyle w:val="PageNumber"/>
        <w:noProof/>
      </w:rPr>
      <w:t>1</w:t>
    </w:r>
    <w:r w:rsidR="00474425">
      <w:rPr>
        <w:rStyle w:val="PageNumber"/>
      </w:rPr>
      <w:fldChar w:fldCharType="end"/>
    </w:r>
  </w:p>
  <w:p w:rsidR="00545D3F" w:rsidRDefault="00545D3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D3F" w:rsidRDefault="00545D3F" w:rsidP="006262AC">
    <w:pPr>
      <w:pStyle w:val="Footer"/>
      <w:jc w:val="center"/>
    </w:pPr>
  </w:p>
  <w:p w:rsidR="00545D3F" w:rsidRDefault="00545D3F" w:rsidP="006262AC">
    <w:pPr>
      <w:pStyle w:val="Footer"/>
      <w:jc w:val="center"/>
    </w:pPr>
    <w:r>
      <w:t>The statements contained in this RFP are made subject to the Reservation of Rights set forth in Appendix D</w:t>
    </w:r>
  </w:p>
  <w:p w:rsidR="00545D3F" w:rsidRDefault="00545D3F" w:rsidP="006262AC">
    <w:pPr>
      <w:pStyle w:val="Footer"/>
      <w:spacing w:line="200" w:lineRule="exact"/>
      <w:jc w:val="center"/>
      <w:rPr>
        <w:noProof/>
      </w:rPr>
    </w:pPr>
    <w:proofErr w:type="gramStart"/>
    <w:r>
      <w:t>of</w:t>
    </w:r>
    <w:proofErr w:type="gramEnd"/>
    <w:r>
      <w:t xml:space="preserve"> this RFP and the terms and acknowledgements set forth in the Proposal Submission Agreement</w:t>
    </w:r>
  </w:p>
  <w:p w:rsidR="00545D3F" w:rsidRDefault="00545D3F" w:rsidP="00942AF0">
    <w:pPr>
      <w:pStyle w:val="Footer"/>
      <w:spacing w:line="200" w:lineRule="exact"/>
      <w:jc w:val="center"/>
      <w:rPr>
        <w:noProof/>
      </w:rPr>
    </w:pPr>
    <w:r>
      <w:rPr>
        <w:noProof/>
      </w:rPr>
      <w:t>.</w:t>
    </w:r>
  </w:p>
  <w:p w:rsidR="00545D3F" w:rsidRDefault="00545D3F" w:rsidP="007F3887">
    <w:pPr>
      <w:pStyle w:val="Footer"/>
    </w:pPr>
    <w:r>
      <w:tab/>
    </w:r>
  </w:p>
  <w:p w:rsidR="00545D3F" w:rsidRDefault="00545D3F" w:rsidP="00435827">
    <w:pPr>
      <w:pStyle w:val="Footer"/>
      <w:jc w:val="center"/>
    </w:pPr>
    <w:r>
      <w:t xml:space="preserve">2011 Western Region RFP </w:t>
    </w:r>
  </w:p>
  <w:p w:rsidR="00545D3F" w:rsidRPr="00856141" w:rsidRDefault="00545D3F" w:rsidP="00710D84">
    <w:pPr>
      <w:pStyle w:val="Header"/>
      <w:jc w:val="center"/>
      <w:rPr>
        <w:b/>
      </w:rPr>
    </w:pPr>
  </w:p>
  <w:p w:rsidR="00545D3F" w:rsidRDefault="00545D3F" w:rsidP="001C6EF0">
    <w:pPr>
      <w:pStyle w:val="Footer"/>
      <w:tabs>
        <w:tab w:val="clear" w:pos="4320"/>
        <w:tab w:val="clear" w:pos="8640"/>
        <w:tab w:val="center" w:pos="5040"/>
        <w:tab w:val="right" w:pos="9900"/>
      </w:tabs>
      <w:rPr>
        <w:snapToGrid w:val="0"/>
      </w:rPr>
    </w:pPr>
    <w:r>
      <w:rPr>
        <w:snapToGrid w:val="0"/>
      </w:rPr>
      <w:tab/>
      <w:t xml:space="preserve">     Page I-1-</w:t>
    </w:r>
    <w:r w:rsidR="00474425">
      <w:rPr>
        <w:rStyle w:val="PageNumber"/>
      </w:rPr>
      <w:fldChar w:fldCharType="begin"/>
    </w:r>
    <w:r>
      <w:rPr>
        <w:rStyle w:val="PageNumber"/>
      </w:rPr>
      <w:instrText xml:space="preserve"> PAGE </w:instrText>
    </w:r>
    <w:r w:rsidR="00474425">
      <w:rPr>
        <w:rStyle w:val="PageNumber"/>
      </w:rPr>
      <w:fldChar w:fldCharType="separate"/>
    </w:r>
    <w:r w:rsidR="00402ADD">
      <w:rPr>
        <w:rStyle w:val="PageNumber"/>
        <w:noProof/>
      </w:rPr>
      <w:t>2</w:t>
    </w:r>
    <w:r w:rsidR="00474425">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D3F" w:rsidRDefault="00545D3F">
      <w:r>
        <w:separator/>
      </w:r>
    </w:p>
  </w:footnote>
  <w:footnote w:type="continuationSeparator" w:id="0">
    <w:p w:rsidR="00545D3F" w:rsidRDefault="00545D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D3F" w:rsidRDefault="00545D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D3F" w:rsidRDefault="00545D3F" w:rsidP="00710D84">
    <w:pPr>
      <w:tabs>
        <w:tab w:val="left" w:pos="720"/>
        <w:tab w:val="right" w:pos="8460"/>
      </w:tabs>
      <w:jc w:val="center"/>
      <w:rPr>
        <w:b/>
        <w:sz w:val="28"/>
        <w:szCs w:val="28"/>
      </w:rPr>
    </w:pPr>
    <w:r w:rsidRPr="00EC1DA5">
      <w:rPr>
        <w:rFonts w:ascii="Times New Roman Bold" w:hAnsi="Times New Roman Bold"/>
        <w:b/>
        <w:caps/>
        <w:sz w:val="28"/>
        <w:szCs w:val="28"/>
      </w:rPr>
      <w:t>Appendix I-</w:t>
    </w:r>
    <w:r>
      <w:rPr>
        <w:rFonts w:ascii="Times New Roman Bold" w:hAnsi="Times New Roman Bold"/>
        <w:b/>
        <w:caps/>
        <w:sz w:val="28"/>
        <w:szCs w:val="28"/>
      </w:rPr>
      <w:t>1</w:t>
    </w:r>
  </w:p>
  <w:p w:rsidR="00545D3F" w:rsidRDefault="00545D3F" w:rsidP="00710D84">
    <w:pPr>
      <w:tabs>
        <w:tab w:val="left" w:pos="720"/>
        <w:tab w:val="right" w:pos="8460"/>
      </w:tabs>
      <w:jc w:val="center"/>
      <w:rPr>
        <w:b/>
        <w:sz w:val="28"/>
        <w:szCs w:val="28"/>
      </w:rPr>
    </w:pPr>
    <w:r w:rsidRPr="00130857">
      <w:rPr>
        <w:b/>
        <w:sz w:val="28"/>
        <w:szCs w:val="28"/>
      </w:rPr>
      <w:t>Preliminary Due Diligence List</w:t>
    </w:r>
    <w:r>
      <w:rPr>
        <w:b/>
        <w:sz w:val="28"/>
        <w:szCs w:val="28"/>
      </w:rPr>
      <w:t xml:space="preserve"> (Existing CCGT Resources)</w:t>
    </w:r>
  </w:p>
  <w:p w:rsidR="00545D3F" w:rsidRDefault="00545D3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D3F" w:rsidRDefault="00545D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A48F2"/>
    <w:multiLevelType w:val="multilevel"/>
    <w:tmpl w:val="41A6CAF0"/>
    <w:lvl w:ilvl="0">
      <w:start w:val="1"/>
      <w:numFmt w:val="bullet"/>
      <w:lvlText w:val=""/>
      <w:lvlJc w:val="left"/>
      <w:pPr>
        <w:tabs>
          <w:tab w:val="num" w:pos="2520"/>
        </w:tabs>
        <w:ind w:left="2520" w:hanging="360"/>
      </w:pPr>
      <w:rPr>
        <w:rFonts w:ascii="Symbol" w:hAnsi="Symbol" w:hint="default"/>
      </w:rPr>
    </w:lvl>
    <w:lvl w:ilvl="1">
      <w:start w:val="1"/>
      <w:numFmt w:val="decimal"/>
      <w:isLgl/>
      <w:lvlText w:val="%1.%2."/>
      <w:lvlJc w:val="left"/>
      <w:pPr>
        <w:tabs>
          <w:tab w:val="num" w:pos="3240"/>
        </w:tabs>
        <w:ind w:left="324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3744"/>
        </w:tabs>
        <w:ind w:left="374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4320"/>
        </w:tabs>
        <w:ind w:left="432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4824"/>
        </w:tabs>
        <w:ind w:left="482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5400"/>
        </w:tabs>
        <w:ind w:left="540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7560"/>
        </w:tabs>
        <w:ind w:left="756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7560"/>
        </w:tabs>
        <w:ind w:left="7560" w:hanging="720"/>
      </w:pPr>
      <w:rPr>
        <w:rFonts w:ascii="Symbol" w:hAnsi="Symbol" w:hint="default"/>
        <w:b w:val="0"/>
        <w:i w:val="0"/>
        <w:caps w:val="0"/>
        <w:smallCaps w:val="0"/>
        <w:u w:val="none"/>
      </w:rPr>
    </w:lvl>
    <w:lvl w:ilvl="8">
      <w:start w:val="1"/>
      <w:numFmt w:val="bullet"/>
      <w:lvlRestart w:val="0"/>
      <w:lvlText w:val="·"/>
      <w:lvlJc w:val="left"/>
      <w:pPr>
        <w:tabs>
          <w:tab w:val="num" w:pos="7560"/>
        </w:tabs>
        <w:ind w:left="7560" w:hanging="720"/>
      </w:pPr>
      <w:rPr>
        <w:rFonts w:ascii="Symbol" w:hAnsi="Symbol" w:hint="default"/>
        <w:b w:val="0"/>
        <w:i w:val="0"/>
        <w:caps w:val="0"/>
        <w:smallCaps w:val="0"/>
        <w:u w:val="none"/>
      </w:rPr>
    </w:lvl>
  </w:abstractNum>
  <w:abstractNum w:abstractNumId="1">
    <w:nsid w:val="10E67B4A"/>
    <w:multiLevelType w:val="singleLevel"/>
    <w:tmpl w:val="7E249744"/>
    <w:lvl w:ilvl="0">
      <w:start w:val="1"/>
      <w:numFmt w:val="bullet"/>
      <w:pStyle w:val="BodyText2"/>
      <w:lvlText w:val=""/>
      <w:lvlJc w:val="left"/>
      <w:pPr>
        <w:tabs>
          <w:tab w:val="num" w:pos="360"/>
        </w:tabs>
        <w:ind w:left="360" w:hanging="360"/>
      </w:pPr>
      <w:rPr>
        <w:rFonts w:ascii="Wingdings" w:hAnsi="Wingdings" w:hint="default"/>
      </w:rPr>
    </w:lvl>
  </w:abstractNum>
  <w:abstractNum w:abstractNumId="2">
    <w:nsid w:val="32F173F8"/>
    <w:multiLevelType w:val="multilevel"/>
    <w:tmpl w:val="9C0289A2"/>
    <w:lvl w:ilvl="0">
      <w:start w:val="1"/>
      <w:numFmt w:val="decimal"/>
      <w:lvlText w:val="%1."/>
      <w:lvlJc w:val="left"/>
      <w:pPr>
        <w:tabs>
          <w:tab w:val="num" w:pos="360"/>
        </w:tabs>
      </w:pPr>
      <w:rPr>
        <w:rFonts w:cs="Times New Roman" w:hint="default"/>
      </w:rPr>
    </w:lvl>
    <w:lvl w:ilvl="1">
      <w:start w:val="1"/>
      <w:numFmt w:val="decimal"/>
      <w:isLgl/>
      <w:lvlText w:val="%1.%2."/>
      <w:lvlJc w:val="left"/>
      <w:pPr>
        <w:tabs>
          <w:tab w:val="num" w:pos="1080"/>
        </w:tabs>
        <w:ind w:left="108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1584"/>
        </w:tabs>
        <w:ind w:left="158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2160"/>
        </w:tabs>
        <w:ind w:left="216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2664"/>
        </w:tabs>
        <w:ind w:left="266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240"/>
        </w:tabs>
        <w:ind w:left="324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5400"/>
        </w:tabs>
        <w:ind w:left="540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5400"/>
        </w:tabs>
        <w:ind w:left="5400" w:hanging="720"/>
      </w:pPr>
      <w:rPr>
        <w:rFonts w:ascii="Symbol" w:hAnsi="Symbol" w:hint="default"/>
        <w:b w:val="0"/>
        <w:i w:val="0"/>
        <w:caps w:val="0"/>
        <w:smallCaps w:val="0"/>
        <w:u w:val="none"/>
      </w:rPr>
    </w:lvl>
    <w:lvl w:ilvl="8">
      <w:start w:val="1"/>
      <w:numFmt w:val="bullet"/>
      <w:lvlRestart w:val="0"/>
      <w:lvlText w:val="·"/>
      <w:lvlJc w:val="left"/>
      <w:pPr>
        <w:tabs>
          <w:tab w:val="num" w:pos="5400"/>
        </w:tabs>
        <w:ind w:left="5400" w:hanging="720"/>
      </w:pPr>
      <w:rPr>
        <w:rFonts w:ascii="Symbol" w:hAnsi="Symbol" w:hint="default"/>
        <w:b w:val="0"/>
        <w:i w:val="0"/>
        <w:caps w:val="0"/>
        <w:smallCaps w:val="0"/>
        <w:u w:val="none"/>
      </w:rPr>
    </w:lvl>
  </w:abstractNum>
  <w:abstractNum w:abstractNumId="3">
    <w:nsid w:val="346C4BD2"/>
    <w:multiLevelType w:val="singleLevel"/>
    <w:tmpl w:val="F6AE08E6"/>
    <w:lvl w:ilvl="0">
      <w:start w:val="1"/>
      <w:numFmt w:val="upperLetter"/>
      <w:pStyle w:val="Heading1"/>
      <w:lvlText w:val="%1."/>
      <w:lvlJc w:val="left"/>
      <w:pPr>
        <w:tabs>
          <w:tab w:val="num" w:pos="360"/>
        </w:tabs>
        <w:ind w:left="360" w:hanging="360"/>
      </w:pPr>
      <w:rPr>
        <w:rFonts w:cs="Times New Roman"/>
      </w:rPr>
    </w:lvl>
  </w:abstractNum>
  <w:abstractNum w:abstractNumId="4">
    <w:nsid w:val="3CAD7D81"/>
    <w:multiLevelType w:val="multilevel"/>
    <w:tmpl w:val="6B66AA90"/>
    <w:lvl w:ilvl="0">
      <w:numFmt w:val="none"/>
      <w:pStyle w:val="BULLET2L1"/>
      <w:lvlText w:val=""/>
      <w:lvlJc w:val="left"/>
      <w:pPr>
        <w:tabs>
          <w:tab w:val="num" w:pos="360"/>
        </w:tabs>
      </w:pPr>
      <w:rPr>
        <w:rFonts w:cs="Times New Roman"/>
      </w:rPr>
    </w:lvl>
    <w:lvl w:ilvl="1">
      <w:start w:val="1"/>
      <w:numFmt w:val="none"/>
      <w:lvlRestart w:val="0"/>
      <w:pStyle w:val="BULLET2L2"/>
      <w:lvlText w:val="n"/>
      <w:lvlJc w:val="left"/>
      <w:pPr>
        <w:tabs>
          <w:tab w:val="num" w:pos="720"/>
        </w:tabs>
        <w:ind w:left="720" w:hanging="360"/>
      </w:pPr>
      <w:rPr>
        <w:rFonts w:ascii="Wingdings" w:hAnsi="Wingdings" w:cs="Times New Roman"/>
        <w:b w:val="0"/>
        <w:sz w:val="16"/>
        <w:u w:val="none"/>
      </w:rPr>
    </w:lvl>
    <w:lvl w:ilvl="2">
      <w:start w:val="1"/>
      <w:numFmt w:val="none"/>
      <w:lvlRestart w:val="0"/>
      <w:pStyle w:val="BULLET2L3"/>
      <w:lvlText w:val="q"/>
      <w:lvlJc w:val="left"/>
      <w:pPr>
        <w:tabs>
          <w:tab w:val="num" w:pos="360"/>
        </w:tabs>
        <w:ind w:left="360" w:hanging="360"/>
      </w:pPr>
      <w:rPr>
        <w:rFonts w:ascii="Wingdings" w:hAnsi="Wingdings" w:cs="Times New Roman"/>
        <w:b w:val="0"/>
        <w:sz w:val="16"/>
        <w:u w:val="none"/>
      </w:rPr>
    </w:lvl>
    <w:lvl w:ilvl="3">
      <w:start w:val="1"/>
      <w:numFmt w:val="bullet"/>
      <w:pStyle w:val="BULLET2L4"/>
      <w:lvlText w:val=""/>
      <w:lvlJc w:val="left"/>
      <w:pPr>
        <w:tabs>
          <w:tab w:val="num" w:pos="2880"/>
        </w:tabs>
        <w:ind w:left="2880" w:hanging="720"/>
      </w:pPr>
      <w:rPr>
        <w:rFonts w:ascii="Symbol" w:hAnsi="Symbol"/>
        <w:b w:val="0"/>
      </w:rPr>
    </w:lvl>
    <w:lvl w:ilvl="4">
      <w:start w:val="1"/>
      <w:numFmt w:val="bullet"/>
      <w:pStyle w:val="BULLET2L5"/>
      <w:lvlText w:val=""/>
      <w:lvlJc w:val="left"/>
      <w:pPr>
        <w:tabs>
          <w:tab w:val="num" w:pos="1440"/>
        </w:tabs>
        <w:ind w:left="1440" w:hanging="720"/>
      </w:pPr>
      <w:rPr>
        <w:rFonts w:ascii="Symbol" w:hAnsi="Symbol"/>
        <w:b w:val="0"/>
      </w:rPr>
    </w:lvl>
    <w:lvl w:ilvl="5">
      <w:start w:val="1"/>
      <w:numFmt w:val="bullet"/>
      <w:pStyle w:val="BULLET2L6"/>
      <w:lvlText w:val=""/>
      <w:lvlJc w:val="left"/>
      <w:pPr>
        <w:tabs>
          <w:tab w:val="num" w:pos="2160"/>
        </w:tabs>
        <w:ind w:left="2160" w:hanging="720"/>
      </w:pPr>
      <w:rPr>
        <w:rFonts w:ascii="Symbol" w:hAnsi="Symbol"/>
        <w:b w:val="0"/>
      </w:rPr>
    </w:lvl>
    <w:lvl w:ilvl="6">
      <w:start w:val="1"/>
      <w:numFmt w:val="bullet"/>
      <w:pStyle w:val="BULLET2L7"/>
      <w:lvlText w:val=""/>
      <w:lvlJc w:val="left"/>
      <w:pPr>
        <w:tabs>
          <w:tab w:val="num" w:pos="2880"/>
        </w:tabs>
        <w:ind w:left="2880" w:hanging="720"/>
      </w:pPr>
      <w:rPr>
        <w:rFonts w:ascii="Symbol" w:hAnsi="Symbol"/>
        <w:b w:val="0"/>
      </w:rPr>
    </w:lvl>
    <w:lvl w:ilvl="7">
      <w:start w:val="1"/>
      <w:numFmt w:val="bullet"/>
      <w:pStyle w:val="BULLET2L8"/>
      <w:lvlText w:val=""/>
      <w:lvlJc w:val="left"/>
      <w:pPr>
        <w:tabs>
          <w:tab w:val="num" w:pos="1440"/>
        </w:tabs>
        <w:ind w:left="1440" w:hanging="720"/>
      </w:pPr>
      <w:rPr>
        <w:rFonts w:ascii="Wingdings" w:hAnsi="Wingdings"/>
        <w:b w:val="0"/>
      </w:rPr>
    </w:lvl>
    <w:lvl w:ilvl="8">
      <w:start w:val="1"/>
      <w:numFmt w:val="bullet"/>
      <w:pStyle w:val="BULLET2L9"/>
      <w:lvlText w:val=""/>
      <w:lvlJc w:val="left"/>
      <w:pPr>
        <w:tabs>
          <w:tab w:val="num" w:pos="2160"/>
        </w:tabs>
        <w:ind w:left="2160" w:hanging="720"/>
      </w:pPr>
      <w:rPr>
        <w:rFonts w:ascii="Wingdings" w:hAnsi="Wingdings"/>
        <w:b w:val="0"/>
      </w:rPr>
    </w:lvl>
  </w:abstractNum>
  <w:abstractNum w:abstractNumId="5">
    <w:nsid w:val="7ACC3340"/>
    <w:multiLevelType w:val="multilevel"/>
    <w:tmpl w:val="C1BCBD96"/>
    <w:lvl w:ilvl="0">
      <w:start w:val="6"/>
      <w:numFmt w:val="decimal"/>
      <w:lvlText w:val="%1"/>
      <w:lvlJc w:val="left"/>
      <w:pPr>
        <w:tabs>
          <w:tab w:val="num" w:pos="840"/>
        </w:tabs>
        <w:ind w:left="840" w:hanging="840"/>
      </w:pPr>
      <w:rPr>
        <w:rFonts w:cs="Times New Roman" w:hint="default"/>
      </w:rPr>
    </w:lvl>
    <w:lvl w:ilvl="1">
      <w:start w:val="1"/>
      <w:numFmt w:val="decimal"/>
      <w:lvlText w:val="%1.%2"/>
      <w:lvlJc w:val="left"/>
      <w:pPr>
        <w:tabs>
          <w:tab w:val="num" w:pos="1200"/>
        </w:tabs>
        <w:ind w:left="1200" w:hanging="840"/>
      </w:pPr>
      <w:rPr>
        <w:rFonts w:cs="Times New Roman" w:hint="default"/>
      </w:rPr>
    </w:lvl>
    <w:lvl w:ilvl="2">
      <w:start w:val="2"/>
      <w:numFmt w:val="decimal"/>
      <w:lvlText w:val="%1.%2.%3"/>
      <w:lvlJc w:val="left"/>
      <w:pPr>
        <w:tabs>
          <w:tab w:val="num" w:pos="1560"/>
        </w:tabs>
        <w:ind w:left="1560" w:hanging="840"/>
      </w:pPr>
      <w:rPr>
        <w:rFonts w:cs="Times New Roman" w:hint="default"/>
      </w:rPr>
    </w:lvl>
    <w:lvl w:ilvl="3">
      <w:start w:val="9"/>
      <w:numFmt w:val="decimal"/>
      <w:lvlText w:val="%1.%2.%3.%4"/>
      <w:lvlJc w:val="left"/>
      <w:pPr>
        <w:tabs>
          <w:tab w:val="num" w:pos="1920"/>
        </w:tabs>
        <w:ind w:left="1920" w:hanging="84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
    <w:nsid w:val="7D382253"/>
    <w:multiLevelType w:val="hybridMultilevel"/>
    <w:tmpl w:val="02A84AA8"/>
    <w:lvl w:ilvl="0" w:tplc="0409000F">
      <w:start w:val="7"/>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2"/>
  </w:num>
  <w:num w:numId="4">
    <w:abstractNumId w:val="0"/>
  </w:num>
  <w:num w:numId="5">
    <w:abstractNumId w:val="5"/>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346D"/>
    <w:rsid w:val="0000134D"/>
    <w:rsid w:val="0001306B"/>
    <w:rsid w:val="00021DF3"/>
    <w:rsid w:val="00036439"/>
    <w:rsid w:val="000404F6"/>
    <w:rsid w:val="0004191B"/>
    <w:rsid w:val="0007568F"/>
    <w:rsid w:val="0008339C"/>
    <w:rsid w:val="00086ABE"/>
    <w:rsid w:val="00090A6E"/>
    <w:rsid w:val="00092AFF"/>
    <w:rsid w:val="000A3A84"/>
    <w:rsid w:val="000B065B"/>
    <w:rsid w:val="000B072F"/>
    <w:rsid w:val="000C1CF1"/>
    <w:rsid w:val="000C314E"/>
    <w:rsid w:val="000C3F1B"/>
    <w:rsid w:val="000D02C5"/>
    <w:rsid w:val="000D4E3D"/>
    <w:rsid w:val="000E42C0"/>
    <w:rsid w:val="000F274D"/>
    <w:rsid w:val="000F6706"/>
    <w:rsid w:val="00112764"/>
    <w:rsid w:val="00130242"/>
    <w:rsid w:val="00130857"/>
    <w:rsid w:val="00136100"/>
    <w:rsid w:val="001536E8"/>
    <w:rsid w:val="00154F9A"/>
    <w:rsid w:val="0015662B"/>
    <w:rsid w:val="00164EF9"/>
    <w:rsid w:val="001742F7"/>
    <w:rsid w:val="00177A0F"/>
    <w:rsid w:val="001904C3"/>
    <w:rsid w:val="00190F11"/>
    <w:rsid w:val="00193A91"/>
    <w:rsid w:val="00195627"/>
    <w:rsid w:val="001A247E"/>
    <w:rsid w:val="001B19AA"/>
    <w:rsid w:val="001C1258"/>
    <w:rsid w:val="001C6EF0"/>
    <w:rsid w:val="001D17A0"/>
    <w:rsid w:val="001D40B7"/>
    <w:rsid w:val="002040AE"/>
    <w:rsid w:val="0020743F"/>
    <w:rsid w:val="00217BE7"/>
    <w:rsid w:val="002201FB"/>
    <w:rsid w:val="002215D0"/>
    <w:rsid w:val="002315F6"/>
    <w:rsid w:val="00240EF5"/>
    <w:rsid w:val="00244187"/>
    <w:rsid w:val="00245072"/>
    <w:rsid w:val="00250A47"/>
    <w:rsid w:val="00250DC3"/>
    <w:rsid w:val="0027029E"/>
    <w:rsid w:val="00270B9D"/>
    <w:rsid w:val="002753A3"/>
    <w:rsid w:val="00275EDE"/>
    <w:rsid w:val="00282370"/>
    <w:rsid w:val="00284206"/>
    <w:rsid w:val="00284AF9"/>
    <w:rsid w:val="002957C9"/>
    <w:rsid w:val="0029582F"/>
    <w:rsid w:val="00296570"/>
    <w:rsid w:val="00297D3F"/>
    <w:rsid w:val="002A6A98"/>
    <w:rsid w:val="002B0E1E"/>
    <w:rsid w:val="002B20F8"/>
    <w:rsid w:val="002C483D"/>
    <w:rsid w:val="002D3A25"/>
    <w:rsid w:val="002D3DE7"/>
    <w:rsid w:val="002D3F54"/>
    <w:rsid w:val="002E166C"/>
    <w:rsid w:val="00304F1F"/>
    <w:rsid w:val="003062C9"/>
    <w:rsid w:val="0031314C"/>
    <w:rsid w:val="0031346D"/>
    <w:rsid w:val="00315A0B"/>
    <w:rsid w:val="00322B70"/>
    <w:rsid w:val="00323495"/>
    <w:rsid w:val="003260A6"/>
    <w:rsid w:val="003338F5"/>
    <w:rsid w:val="003417E6"/>
    <w:rsid w:val="00342E22"/>
    <w:rsid w:val="0034519E"/>
    <w:rsid w:val="0034610A"/>
    <w:rsid w:val="00346E05"/>
    <w:rsid w:val="00356B42"/>
    <w:rsid w:val="003603CB"/>
    <w:rsid w:val="00360A51"/>
    <w:rsid w:val="003647F8"/>
    <w:rsid w:val="00367C93"/>
    <w:rsid w:val="00371891"/>
    <w:rsid w:val="00384531"/>
    <w:rsid w:val="003A1C6B"/>
    <w:rsid w:val="003A46CB"/>
    <w:rsid w:val="003B05A8"/>
    <w:rsid w:val="003C11E1"/>
    <w:rsid w:val="003C1499"/>
    <w:rsid w:val="003D291A"/>
    <w:rsid w:val="003E11D6"/>
    <w:rsid w:val="003E7D9A"/>
    <w:rsid w:val="00402ADD"/>
    <w:rsid w:val="00404C45"/>
    <w:rsid w:val="004111E8"/>
    <w:rsid w:val="00411C56"/>
    <w:rsid w:val="00412A76"/>
    <w:rsid w:val="004173E7"/>
    <w:rsid w:val="00417F70"/>
    <w:rsid w:val="00421640"/>
    <w:rsid w:val="00424090"/>
    <w:rsid w:val="00424E19"/>
    <w:rsid w:val="004260B2"/>
    <w:rsid w:val="00426839"/>
    <w:rsid w:val="004313D3"/>
    <w:rsid w:val="00435827"/>
    <w:rsid w:val="00447C93"/>
    <w:rsid w:val="00453559"/>
    <w:rsid w:val="0047254A"/>
    <w:rsid w:val="00474425"/>
    <w:rsid w:val="00475642"/>
    <w:rsid w:val="00481DEE"/>
    <w:rsid w:val="00484E30"/>
    <w:rsid w:val="00485A41"/>
    <w:rsid w:val="00491F46"/>
    <w:rsid w:val="0049761B"/>
    <w:rsid w:val="004A584F"/>
    <w:rsid w:val="004C2C77"/>
    <w:rsid w:val="004E7BE2"/>
    <w:rsid w:val="004F0DDF"/>
    <w:rsid w:val="004F328E"/>
    <w:rsid w:val="004F7B52"/>
    <w:rsid w:val="00514AD4"/>
    <w:rsid w:val="00524E88"/>
    <w:rsid w:val="00541502"/>
    <w:rsid w:val="00545D3F"/>
    <w:rsid w:val="00560B2B"/>
    <w:rsid w:val="00562E3E"/>
    <w:rsid w:val="00585312"/>
    <w:rsid w:val="00587DAF"/>
    <w:rsid w:val="00597797"/>
    <w:rsid w:val="005B06AC"/>
    <w:rsid w:val="005B2D71"/>
    <w:rsid w:val="005C130D"/>
    <w:rsid w:val="005C2664"/>
    <w:rsid w:val="005C4A4E"/>
    <w:rsid w:val="005D62BF"/>
    <w:rsid w:val="005D62D6"/>
    <w:rsid w:val="005E20AD"/>
    <w:rsid w:val="005F2D9A"/>
    <w:rsid w:val="00610368"/>
    <w:rsid w:val="006123B2"/>
    <w:rsid w:val="006162CB"/>
    <w:rsid w:val="00616D4C"/>
    <w:rsid w:val="006262AC"/>
    <w:rsid w:val="00631A07"/>
    <w:rsid w:val="0063341B"/>
    <w:rsid w:val="00633B02"/>
    <w:rsid w:val="006355FC"/>
    <w:rsid w:val="00644179"/>
    <w:rsid w:val="00655D2B"/>
    <w:rsid w:val="006633C6"/>
    <w:rsid w:val="00674BBB"/>
    <w:rsid w:val="0067598A"/>
    <w:rsid w:val="00686579"/>
    <w:rsid w:val="00694501"/>
    <w:rsid w:val="006A5789"/>
    <w:rsid w:val="006B317E"/>
    <w:rsid w:val="006C07BD"/>
    <w:rsid w:val="006C49DF"/>
    <w:rsid w:val="006D312B"/>
    <w:rsid w:val="006D5EE2"/>
    <w:rsid w:val="006E032C"/>
    <w:rsid w:val="006F1947"/>
    <w:rsid w:val="00702428"/>
    <w:rsid w:val="007105D5"/>
    <w:rsid w:val="00710D84"/>
    <w:rsid w:val="00711005"/>
    <w:rsid w:val="00720304"/>
    <w:rsid w:val="007255FF"/>
    <w:rsid w:val="00725C44"/>
    <w:rsid w:val="00732015"/>
    <w:rsid w:val="007407FD"/>
    <w:rsid w:val="00746882"/>
    <w:rsid w:val="00752B89"/>
    <w:rsid w:val="007706E4"/>
    <w:rsid w:val="007741CD"/>
    <w:rsid w:val="007945A9"/>
    <w:rsid w:val="007A1E9E"/>
    <w:rsid w:val="007A5388"/>
    <w:rsid w:val="007B1889"/>
    <w:rsid w:val="007B2F4E"/>
    <w:rsid w:val="007C1827"/>
    <w:rsid w:val="007C209B"/>
    <w:rsid w:val="007C2E30"/>
    <w:rsid w:val="007C4A93"/>
    <w:rsid w:val="007D7F52"/>
    <w:rsid w:val="007E1539"/>
    <w:rsid w:val="007E5032"/>
    <w:rsid w:val="007E5C5F"/>
    <w:rsid w:val="007E6BD4"/>
    <w:rsid w:val="007F3887"/>
    <w:rsid w:val="0081015D"/>
    <w:rsid w:val="00811AE6"/>
    <w:rsid w:val="00812D09"/>
    <w:rsid w:val="00814BD0"/>
    <w:rsid w:val="00822E01"/>
    <w:rsid w:val="00825306"/>
    <w:rsid w:val="00836B7F"/>
    <w:rsid w:val="0084459C"/>
    <w:rsid w:val="00856141"/>
    <w:rsid w:val="00856C7A"/>
    <w:rsid w:val="0086063E"/>
    <w:rsid w:val="008722D3"/>
    <w:rsid w:val="008749A3"/>
    <w:rsid w:val="00885A10"/>
    <w:rsid w:val="008901FA"/>
    <w:rsid w:val="008A166C"/>
    <w:rsid w:val="008A4682"/>
    <w:rsid w:val="008B5E54"/>
    <w:rsid w:val="008B7B78"/>
    <w:rsid w:val="008C6179"/>
    <w:rsid w:val="008C7D0E"/>
    <w:rsid w:val="008D454C"/>
    <w:rsid w:val="008D7180"/>
    <w:rsid w:val="008E074C"/>
    <w:rsid w:val="008F190D"/>
    <w:rsid w:val="008F674D"/>
    <w:rsid w:val="00903193"/>
    <w:rsid w:val="009040F4"/>
    <w:rsid w:val="009044CE"/>
    <w:rsid w:val="00912688"/>
    <w:rsid w:val="00921CFF"/>
    <w:rsid w:val="00942AF0"/>
    <w:rsid w:val="0094662B"/>
    <w:rsid w:val="00954F8B"/>
    <w:rsid w:val="009707AE"/>
    <w:rsid w:val="009717BA"/>
    <w:rsid w:val="00972628"/>
    <w:rsid w:val="00973F02"/>
    <w:rsid w:val="00977C57"/>
    <w:rsid w:val="00986C58"/>
    <w:rsid w:val="00996DC1"/>
    <w:rsid w:val="009A53C7"/>
    <w:rsid w:val="009C251F"/>
    <w:rsid w:val="009C3F5C"/>
    <w:rsid w:val="009C577B"/>
    <w:rsid w:val="009D1B12"/>
    <w:rsid w:val="009D602E"/>
    <w:rsid w:val="009D6167"/>
    <w:rsid w:val="009D797D"/>
    <w:rsid w:val="009D7EC7"/>
    <w:rsid w:val="009E0B98"/>
    <w:rsid w:val="009E38FC"/>
    <w:rsid w:val="009F386C"/>
    <w:rsid w:val="00A01862"/>
    <w:rsid w:val="00A071C5"/>
    <w:rsid w:val="00A15A12"/>
    <w:rsid w:val="00A20947"/>
    <w:rsid w:val="00A2466C"/>
    <w:rsid w:val="00A246C9"/>
    <w:rsid w:val="00A32E42"/>
    <w:rsid w:val="00A3395D"/>
    <w:rsid w:val="00A3672F"/>
    <w:rsid w:val="00A45337"/>
    <w:rsid w:val="00A46910"/>
    <w:rsid w:val="00A50F4C"/>
    <w:rsid w:val="00A54A19"/>
    <w:rsid w:val="00A57486"/>
    <w:rsid w:val="00A5773A"/>
    <w:rsid w:val="00A61098"/>
    <w:rsid w:val="00A656E1"/>
    <w:rsid w:val="00A81BD7"/>
    <w:rsid w:val="00A85053"/>
    <w:rsid w:val="00A86B27"/>
    <w:rsid w:val="00A96E3C"/>
    <w:rsid w:val="00AA1374"/>
    <w:rsid w:val="00AA366A"/>
    <w:rsid w:val="00AB0EEB"/>
    <w:rsid w:val="00AB3136"/>
    <w:rsid w:val="00AD0546"/>
    <w:rsid w:val="00AD5F80"/>
    <w:rsid w:val="00AE290C"/>
    <w:rsid w:val="00B13049"/>
    <w:rsid w:val="00B20459"/>
    <w:rsid w:val="00B240E7"/>
    <w:rsid w:val="00B2484B"/>
    <w:rsid w:val="00B26289"/>
    <w:rsid w:val="00B2737F"/>
    <w:rsid w:val="00B316D9"/>
    <w:rsid w:val="00B34162"/>
    <w:rsid w:val="00B34BAB"/>
    <w:rsid w:val="00B35C74"/>
    <w:rsid w:val="00B430F5"/>
    <w:rsid w:val="00B519E1"/>
    <w:rsid w:val="00B52ED9"/>
    <w:rsid w:val="00B6550A"/>
    <w:rsid w:val="00B67F4F"/>
    <w:rsid w:val="00B95B30"/>
    <w:rsid w:val="00B96B45"/>
    <w:rsid w:val="00BA1EE7"/>
    <w:rsid w:val="00BA30D7"/>
    <w:rsid w:val="00BA6A82"/>
    <w:rsid w:val="00BB6E52"/>
    <w:rsid w:val="00BD4F41"/>
    <w:rsid w:val="00BD5C66"/>
    <w:rsid w:val="00BF28EB"/>
    <w:rsid w:val="00BF2C9B"/>
    <w:rsid w:val="00BF4B38"/>
    <w:rsid w:val="00C20310"/>
    <w:rsid w:val="00C31720"/>
    <w:rsid w:val="00C351E2"/>
    <w:rsid w:val="00C548C5"/>
    <w:rsid w:val="00C6668D"/>
    <w:rsid w:val="00C8009B"/>
    <w:rsid w:val="00C82183"/>
    <w:rsid w:val="00C8442B"/>
    <w:rsid w:val="00C92819"/>
    <w:rsid w:val="00CA05B0"/>
    <w:rsid w:val="00CB6024"/>
    <w:rsid w:val="00CC4266"/>
    <w:rsid w:val="00CD5C3A"/>
    <w:rsid w:val="00CE06EA"/>
    <w:rsid w:val="00CE0D70"/>
    <w:rsid w:val="00CF3B00"/>
    <w:rsid w:val="00D2768A"/>
    <w:rsid w:val="00D3546E"/>
    <w:rsid w:val="00D35E01"/>
    <w:rsid w:val="00D37E79"/>
    <w:rsid w:val="00D52D77"/>
    <w:rsid w:val="00D538FB"/>
    <w:rsid w:val="00D56E8F"/>
    <w:rsid w:val="00D63903"/>
    <w:rsid w:val="00D739FA"/>
    <w:rsid w:val="00D77272"/>
    <w:rsid w:val="00D77794"/>
    <w:rsid w:val="00D77A2F"/>
    <w:rsid w:val="00D93A70"/>
    <w:rsid w:val="00DB4EAF"/>
    <w:rsid w:val="00DD199D"/>
    <w:rsid w:val="00DE4D29"/>
    <w:rsid w:val="00E1118D"/>
    <w:rsid w:val="00E15AD8"/>
    <w:rsid w:val="00E15DE8"/>
    <w:rsid w:val="00E26486"/>
    <w:rsid w:val="00E33078"/>
    <w:rsid w:val="00E45235"/>
    <w:rsid w:val="00E4576A"/>
    <w:rsid w:val="00E50DE2"/>
    <w:rsid w:val="00E55F5F"/>
    <w:rsid w:val="00E6554D"/>
    <w:rsid w:val="00E672CB"/>
    <w:rsid w:val="00E844C6"/>
    <w:rsid w:val="00E868C8"/>
    <w:rsid w:val="00E9087E"/>
    <w:rsid w:val="00E92FE7"/>
    <w:rsid w:val="00EA043F"/>
    <w:rsid w:val="00EB11C4"/>
    <w:rsid w:val="00EB176A"/>
    <w:rsid w:val="00EB53BB"/>
    <w:rsid w:val="00EB5C37"/>
    <w:rsid w:val="00EC1DA5"/>
    <w:rsid w:val="00ED7889"/>
    <w:rsid w:val="00EF32BE"/>
    <w:rsid w:val="00EF4B4B"/>
    <w:rsid w:val="00F177E2"/>
    <w:rsid w:val="00F17FF9"/>
    <w:rsid w:val="00F34CA8"/>
    <w:rsid w:val="00F3722D"/>
    <w:rsid w:val="00F42CDA"/>
    <w:rsid w:val="00F6754E"/>
    <w:rsid w:val="00F756DF"/>
    <w:rsid w:val="00F96DE4"/>
    <w:rsid w:val="00FA01F4"/>
    <w:rsid w:val="00FA6B05"/>
    <w:rsid w:val="00FA705A"/>
    <w:rsid w:val="00FB6115"/>
    <w:rsid w:val="00FC386A"/>
    <w:rsid w:val="00FC45F4"/>
    <w:rsid w:val="00FD5D4F"/>
    <w:rsid w:val="00FE15B1"/>
    <w:rsid w:val="00FE280C"/>
    <w:rsid w:val="00FE4B1C"/>
    <w:rsid w:val="00FF05FA"/>
    <w:rsid w:val="00FF1F61"/>
    <w:rsid w:val="00FF790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4F6"/>
    <w:rPr>
      <w:sz w:val="24"/>
      <w:szCs w:val="20"/>
    </w:rPr>
  </w:style>
  <w:style w:type="paragraph" w:styleId="Heading1">
    <w:name w:val="heading 1"/>
    <w:basedOn w:val="Normal"/>
    <w:next w:val="Normal"/>
    <w:link w:val="Heading1Char"/>
    <w:uiPriority w:val="99"/>
    <w:qFormat/>
    <w:rsid w:val="000404F6"/>
    <w:pPr>
      <w:keepNext/>
      <w:numPr>
        <w:numId w:val="1"/>
      </w:numPr>
      <w:spacing w:after="120"/>
      <w:outlineLvl w:val="0"/>
    </w:pPr>
    <w:rPr>
      <w:rFonts w:ascii="Book Antiqua" w:hAnsi="Book Antiqua"/>
      <w:noProof/>
      <w:sz w:val="36"/>
    </w:rPr>
  </w:style>
  <w:style w:type="paragraph" w:styleId="Heading2">
    <w:name w:val="heading 2"/>
    <w:basedOn w:val="Normal"/>
    <w:next w:val="Normal"/>
    <w:link w:val="Heading2Char"/>
    <w:uiPriority w:val="99"/>
    <w:qFormat/>
    <w:rsid w:val="000404F6"/>
    <w:pPr>
      <w:keepNext/>
      <w:ind w:left="720" w:firstLine="720"/>
      <w:jc w:val="both"/>
      <w:outlineLvl w:val="1"/>
    </w:pPr>
    <w:rPr>
      <w:b/>
      <w:u w:val="single"/>
    </w:rPr>
  </w:style>
  <w:style w:type="paragraph" w:styleId="Heading3">
    <w:name w:val="heading 3"/>
    <w:basedOn w:val="Normal"/>
    <w:next w:val="Normal"/>
    <w:link w:val="Heading3Char"/>
    <w:uiPriority w:val="99"/>
    <w:qFormat/>
    <w:rsid w:val="000404F6"/>
    <w:pPr>
      <w:keepNext/>
      <w:jc w:val="both"/>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6C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676C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676C2"/>
    <w:rPr>
      <w:rFonts w:asciiTheme="majorHAnsi" w:eastAsiaTheme="majorEastAsia" w:hAnsiTheme="majorHAnsi" w:cstheme="majorBidi"/>
      <w:b/>
      <w:bCs/>
      <w:sz w:val="26"/>
      <w:szCs w:val="26"/>
    </w:rPr>
  </w:style>
  <w:style w:type="paragraph" w:styleId="TOC1">
    <w:name w:val="toc 1"/>
    <w:basedOn w:val="Normal"/>
    <w:next w:val="Normal"/>
    <w:autoRedefine/>
    <w:uiPriority w:val="99"/>
    <w:semiHidden/>
    <w:rsid w:val="000404F6"/>
    <w:pPr>
      <w:tabs>
        <w:tab w:val="left" w:pos="720"/>
        <w:tab w:val="right" w:leader="dot" w:pos="10214"/>
      </w:tabs>
      <w:spacing w:before="120"/>
    </w:pPr>
    <w:rPr>
      <w:i/>
      <w:noProof/>
    </w:rPr>
  </w:style>
  <w:style w:type="paragraph" w:styleId="BodyText">
    <w:name w:val="Body Text"/>
    <w:basedOn w:val="Normal"/>
    <w:link w:val="BodyTextChar"/>
    <w:uiPriority w:val="99"/>
    <w:rsid w:val="000404F6"/>
    <w:pPr>
      <w:ind w:left="1440"/>
      <w:jc w:val="both"/>
    </w:pPr>
  </w:style>
  <w:style w:type="character" w:customStyle="1" w:styleId="BodyTextChar">
    <w:name w:val="Body Text Char"/>
    <w:basedOn w:val="DefaultParagraphFont"/>
    <w:link w:val="BodyText"/>
    <w:uiPriority w:val="99"/>
    <w:semiHidden/>
    <w:rsid w:val="00C676C2"/>
    <w:rPr>
      <w:sz w:val="24"/>
      <w:szCs w:val="20"/>
    </w:rPr>
  </w:style>
  <w:style w:type="paragraph" w:styleId="BodyText2">
    <w:name w:val="Body Text 2"/>
    <w:basedOn w:val="Normal"/>
    <w:link w:val="BodyText2Char"/>
    <w:uiPriority w:val="99"/>
    <w:rsid w:val="000404F6"/>
    <w:pPr>
      <w:numPr>
        <w:numId w:val="2"/>
      </w:numPr>
      <w:ind w:left="2520"/>
      <w:jc w:val="both"/>
    </w:pPr>
  </w:style>
  <w:style w:type="character" w:customStyle="1" w:styleId="BodyText2Char">
    <w:name w:val="Body Text 2 Char"/>
    <w:basedOn w:val="DefaultParagraphFont"/>
    <w:link w:val="BodyText2"/>
    <w:uiPriority w:val="99"/>
    <w:semiHidden/>
    <w:rsid w:val="00C676C2"/>
    <w:rPr>
      <w:sz w:val="24"/>
      <w:szCs w:val="20"/>
    </w:rPr>
  </w:style>
  <w:style w:type="paragraph" w:styleId="Footer">
    <w:name w:val="footer"/>
    <w:basedOn w:val="Normal"/>
    <w:link w:val="FooterChar"/>
    <w:uiPriority w:val="99"/>
    <w:rsid w:val="000404F6"/>
    <w:pPr>
      <w:tabs>
        <w:tab w:val="center" w:pos="4320"/>
        <w:tab w:val="right" w:pos="8640"/>
      </w:tabs>
    </w:pPr>
    <w:rPr>
      <w:sz w:val="20"/>
    </w:rPr>
  </w:style>
  <w:style w:type="character" w:customStyle="1" w:styleId="FooterChar">
    <w:name w:val="Footer Char"/>
    <w:basedOn w:val="DefaultParagraphFont"/>
    <w:link w:val="Footer"/>
    <w:uiPriority w:val="99"/>
    <w:locked/>
    <w:rsid w:val="006262AC"/>
    <w:rPr>
      <w:rFonts w:cs="Times New Roman"/>
    </w:rPr>
  </w:style>
  <w:style w:type="character" w:styleId="PageNumber">
    <w:name w:val="page number"/>
    <w:basedOn w:val="DefaultParagraphFont"/>
    <w:uiPriority w:val="99"/>
    <w:rsid w:val="000404F6"/>
    <w:rPr>
      <w:rFonts w:cs="Times New Roman"/>
    </w:rPr>
  </w:style>
  <w:style w:type="paragraph" w:styleId="BodyText3">
    <w:name w:val="Body Text 3"/>
    <w:basedOn w:val="Normal"/>
    <w:link w:val="BodyText3Char"/>
    <w:uiPriority w:val="99"/>
    <w:rsid w:val="000404F6"/>
    <w:pPr>
      <w:tabs>
        <w:tab w:val="left" w:pos="720"/>
        <w:tab w:val="left" w:pos="1440"/>
        <w:tab w:val="left" w:pos="2160"/>
        <w:tab w:val="left" w:pos="3420"/>
        <w:tab w:val="right" w:pos="8460"/>
      </w:tabs>
    </w:pPr>
    <w:rPr>
      <w:b/>
    </w:rPr>
  </w:style>
  <w:style w:type="character" w:customStyle="1" w:styleId="BodyText3Char">
    <w:name w:val="Body Text 3 Char"/>
    <w:basedOn w:val="DefaultParagraphFont"/>
    <w:link w:val="BodyText3"/>
    <w:uiPriority w:val="99"/>
    <w:semiHidden/>
    <w:rsid w:val="00C676C2"/>
    <w:rPr>
      <w:sz w:val="16"/>
      <w:szCs w:val="16"/>
    </w:rPr>
  </w:style>
  <w:style w:type="paragraph" w:styleId="BodyTextIndent">
    <w:name w:val="Body Text Indent"/>
    <w:basedOn w:val="Normal"/>
    <w:link w:val="BodyTextIndentChar"/>
    <w:uiPriority w:val="99"/>
    <w:rsid w:val="000404F6"/>
    <w:pPr>
      <w:tabs>
        <w:tab w:val="left" w:pos="720"/>
        <w:tab w:val="left" w:pos="1440"/>
        <w:tab w:val="left" w:pos="2160"/>
        <w:tab w:val="left" w:pos="3420"/>
        <w:tab w:val="right" w:pos="8460"/>
      </w:tabs>
      <w:ind w:left="720"/>
    </w:pPr>
  </w:style>
  <w:style w:type="character" w:customStyle="1" w:styleId="BodyTextIndentChar">
    <w:name w:val="Body Text Indent Char"/>
    <w:basedOn w:val="DefaultParagraphFont"/>
    <w:link w:val="BodyTextIndent"/>
    <w:uiPriority w:val="99"/>
    <w:semiHidden/>
    <w:rsid w:val="00C676C2"/>
    <w:rPr>
      <w:sz w:val="24"/>
      <w:szCs w:val="20"/>
    </w:rPr>
  </w:style>
  <w:style w:type="paragraph" w:styleId="Title">
    <w:name w:val="Title"/>
    <w:basedOn w:val="Normal"/>
    <w:link w:val="TitleChar"/>
    <w:uiPriority w:val="99"/>
    <w:qFormat/>
    <w:rsid w:val="000404F6"/>
    <w:pPr>
      <w:tabs>
        <w:tab w:val="left" w:pos="720"/>
        <w:tab w:val="right" w:pos="8460"/>
      </w:tabs>
      <w:ind w:left="360"/>
      <w:jc w:val="center"/>
    </w:pPr>
    <w:rPr>
      <w:b/>
    </w:rPr>
  </w:style>
  <w:style w:type="character" w:customStyle="1" w:styleId="TitleChar">
    <w:name w:val="Title Char"/>
    <w:basedOn w:val="DefaultParagraphFont"/>
    <w:link w:val="Title"/>
    <w:uiPriority w:val="10"/>
    <w:rsid w:val="00C676C2"/>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0404F6"/>
    <w:pPr>
      <w:tabs>
        <w:tab w:val="center" w:pos="4320"/>
        <w:tab w:val="right" w:pos="8640"/>
      </w:tabs>
    </w:pPr>
  </w:style>
  <w:style w:type="character" w:customStyle="1" w:styleId="HeaderChar">
    <w:name w:val="Header Char"/>
    <w:basedOn w:val="DefaultParagraphFont"/>
    <w:link w:val="Header"/>
    <w:uiPriority w:val="99"/>
    <w:locked/>
    <w:rsid w:val="00710D84"/>
    <w:rPr>
      <w:rFonts w:cs="Times New Roman"/>
      <w:sz w:val="24"/>
    </w:rPr>
  </w:style>
  <w:style w:type="paragraph" w:styleId="BalloonText">
    <w:name w:val="Balloon Text"/>
    <w:basedOn w:val="Normal"/>
    <w:link w:val="BalloonTextChar"/>
    <w:uiPriority w:val="99"/>
    <w:semiHidden/>
    <w:rsid w:val="000404F6"/>
    <w:rPr>
      <w:rFonts w:ascii="Tahoma" w:hAnsi="Tahoma" w:cs="Tahoma"/>
      <w:sz w:val="16"/>
      <w:szCs w:val="16"/>
    </w:rPr>
  </w:style>
  <w:style w:type="character" w:customStyle="1" w:styleId="BalloonTextChar">
    <w:name w:val="Balloon Text Char"/>
    <w:basedOn w:val="DefaultParagraphFont"/>
    <w:link w:val="BalloonText"/>
    <w:uiPriority w:val="99"/>
    <w:semiHidden/>
    <w:rsid w:val="00C676C2"/>
    <w:rPr>
      <w:sz w:val="0"/>
      <w:szCs w:val="0"/>
    </w:rPr>
  </w:style>
  <w:style w:type="paragraph" w:styleId="BodyTextIndent2">
    <w:name w:val="Body Text Indent 2"/>
    <w:basedOn w:val="Normal"/>
    <w:link w:val="BodyTextIndent2Char"/>
    <w:uiPriority w:val="99"/>
    <w:rsid w:val="000404F6"/>
    <w:pPr>
      <w:tabs>
        <w:tab w:val="left" w:pos="1440"/>
      </w:tabs>
      <w:ind w:left="1440" w:hanging="720"/>
    </w:pPr>
  </w:style>
  <w:style w:type="character" w:customStyle="1" w:styleId="BodyTextIndent2Char">
    <w:name w:val="Body Text Indent 2 Char"/>
    <w:basedOn w:val="DefaultParagraphFont"/>
    <w:link w:val="BodyTextIndent2"/>
    <w:uiPriority w:val="99"/>
    <w:semiHidden/>
    <w:rsid w:val="00C676C2"/>
    <w:rPr>
      <w:sz w:val="24"/>
      <w:szCs w:val="20"/>
    </w:rPr>
  </w:style>
  <w:style w:type="paragraph" w:styleId="BodyTextIndent3">
    <w:name w:val="Body Text Indent 3"/>
    <w:basedOn w:val="Normal"/>
    <w:link w:val="BodyTextIndent3Char"/>
    <w:uiPriority w:val="99"/>
    <w:rsid w:val="000404F6"/>
    <w:pPr>
      <w:tabs>
        <w:tab w:val="left" w:pos="810"/>
      </w:tabs>
      <w:ind w:firstLine="720"/>
    </w:pPr>
  </w:style>
  <w:style w:type="character" w:customStyle="1" w:styleId="BodyTextIndent3Char">
    <w:name w:val="Body Text Indent 3 Char"/>
    <w:basedOn w:val="DefaultParagraphFont"/>
    <w:link w:val="BodyTextIndent3"/>
    <w:uiPriority w:val="99"/>
    <w:semiHidden/>
    <w:rsid w:val="00C676C2"/>
    <w:rPr>
      <w:sz w:val="16"/>
      <w:szCs w:val="16"/>
    </w:rPr>
  </w:style>
  <w:style w:type="paragraph" w:customStyle="1" w:styleId="CoverLogo">
    <w:name w:val="Cover Logo"/>
    <w:basedOn w:val="Normal"/>
    <w:uiPriority w:val="99"/>
    <w:rsid w:val="007F3887"/>
    <w:pPr>
      <w:spacing w:after="480"/>
      <w:jc w:val="center"/>
    </w:pPr>
    <w:rPr>
      <w:rFonts w:ascii="Tahoma" w:hAnsi="Tahoma"/>
    </w:rPr>
  </w:style>
  <w:style w:type="paragraph" w:customStyle="1" w:styleId="CoverTitle24pt">
    <w:name w:val="Cover Title 24pt"/>
    <w:basedOn w:val="Normal"/>
    <w:uiPriority w:val="99"/>
    <w:rsid w:val="007F3887"/>
    <w:pPr>
      <w:spacing w:after="240"/>
      <w:jc w:val="center"/>
    </w:pPr>
    <w:rPr>
      <w:rFonts w:ascii="Tahoma" w:hAnsi="Tahoma"/>
      <w:b/>
      <w:i/>
      <w:sz w:val="48"/>
    </w:rPr>
  </w:style>
  <w:style w:type="paragraph" w:customStyle="1" w:styleId="CoverEntity">
    <w:name w:val="Cover Entity"/>
    <w:basedOn w:val="Normal"/>
    <w:uiPriority w:val="99"/>
    <w:rsid w:val="007F3887"/>
    <w:pPr>
      <w:spacing w:before="720"/>
      <w:jc w:val="center"/>
    </w:pPr>
    <w:rPr>
      <w:rFonts w:ascii="Tahoma" w:hAnsi="Tahoma"/>
      <w:sz w:val="40"/>
    </w:rPr>
  </w:style>
  <w:style w:type="paragraph" w:customStyle="1" w:styleId="BULLET2L1">
    <w:name w:val="BULLET2_L1"/>
    <w:basedOn w:val="Normal"/>
    <w:next w:val="BodyText"/>
    <w:uiPriority w:val="99"/>
    <w:rsid w:val="00631A07"/>
    <w:pPr>
      <w:numPr>
        <w:numId w:val="6"/>
      </w:numPr>
      <w:spacing w:after="120"/>
      <w:outlineLvl w:val="0"/>
    </w:pPr>
    <w:rPr>
      <w:sz w:val="22"/>
    </w:rPr>
  </w:style>
  <w:style w:type="paragraph" w:customStyle="1" w:styleId="BULLET2L2">
    <w:name w:val="BULLET2_L2"/>
    <w:basedOn w:val="Normal"/>
    <w:next w:val="BodyText"/>
    <w:uiPriority w:val="99"/>
    <w:rsid w:val="00631A07"/>
    <w:pPr>
      <w:numPr>
        <w:ilvl w:val="1"/>
        <w:numId w:val="6"/>
      </w:numPr>
      <w:spacing w:after="120"/>
      <w:outlineLvl w:val="1"/>
    </w:pPr>
    <w:rPr>
      <w:sz w:val="22"/>
    </w:rPr>
  </w:style>
  <w:style w:type="paragraph" w:customStyle="1" w:styleId="BULLET2L3">
    <w:name w:val="BULLET2_L3"/>
    <w:basedOn w:val="Normal"/>
    <w:next w:val="BodyText"/>
    <w:uiPriority w:val="99"/>
    <w:rsid w:val="00631A07"/>
    <w:pPr>
      <w:numPr>
        <w:ilvl w:val="2"/>
        <w:numId w:val="6"/>
      </w:numPr>
      <w:outlineLvl w:val="2"/>
    </w:pPr>
    <w:rPr>
      <w:sz w:val="22"/>
    </w:rPr>
  </w:style>
  <w:style w:type="paragraph" w:customStyle="1" w:styleId="BULLET2L4">
    <w:name w:val="BULLET2_L4"/>
    <w:basedOn w:val="Normal"/>
    <w:next w:val="BodyText"/>
    <w:uiPriority w:val="99"/>
    <w:rsid w:val="00631A07"/>
    <w:pPr>
      <w:numPr>
        <w:ilvl w:val="3"/>
        <w:numId w:val="6"/>
      </w:numPr>
      <w:spacing w:after="240"/>
      <w:outlineLvl w:val="3"/>
    </w:pPr>
  </w:style>
  <w:style w:type="paragraph" w:customStyle="1" w:styleId="BULLET2L5">
    <w:name w:val="BULLET2_L5"/>
    <w:basedOn w:val="Normal"/>
    <w:next w:val="BodyText"/>
    <w:uiPriority w:val="99"/>
    <w:rsid w:val="00631A07"/>
    <w:pPr>
      <w:numPr>
        <w:ilvl w:val="4"/>
        <w:numId w:val="6"/>
      </w:numPr>
      <w:spacing w:after="240"/>
      <w:outlineLvl w:val="4"/>
    </w:pPr>
  </w:style>
  <w:style w:type="paragraph" w:customStyle="1" w:styleId="BULLET2L6">
    <w:name w:val="BULLET2_L6"/>
    <w:basedOn w:val="Normal"/>
    <w:next w:val="BodyText"/>
    <w:uiPriority w:val="99"/>
    <w:rsid w:val="00631A07"/>
    <w:pPr>
      <w:numPr>
        <w:ilvl w:val="5"/>
        <w:numId w:val="6"/>
      </w:numPr>
      <w:spacing w:after="240"/>
      <w:outlineLvl w:val="5"/>
    </w:pPr>
  </w:style>
  <w:style w:type="paragraph" w:customStyle="1" w:styleId="BULLET2L7">
    <w:name w:val="BULLET2_L7"/>
    <w:basedOn w:val="Normal"/>
    <w:next w:val="BodyText"/>
    <w:uiPriority w:val="99"/>
    <w:rsid w:val="00631A07"/>
    <w:pPr>
      <w:numPr>
        <w:ilvl w:val="6"/>
        <w:numId w:val="6"/>
      </w:numPr>
      <w:spacing w:after="240"/>
      <w:outlineLvl w:val="6"/>
    </w:pPr>
  </w:style>
  <w:style w:type="paragraph" w:customStyle="1" w:styleId="BULLET2L8">
    <w:name w:val="BULLET2_L8"/>
    <w:basedOn w:val="Normal"/>
    <w:next w:val="BodyText"/>
    <w:uiPriority w:val="99"/>
    <w:rsid w:val="00631A07"/>
    <w:pPr>
      <w:numPr>
        <w:ilvl w:val="7"/>
        <w:numId w:val="6"/>
      </w:numPr>
      <w:spacing w:after="240"/>
      <w:outlineLvl w:val="7"/>
    </w:pPr>
  </w:style>
  <w:style w:type="paragraph" w:customStyle="1" w:styleId="BULLET2L9">
    <w:name w:val="BULLET2_L9"/>
    <w:basedOn w:val="Normal"/>
    <w:next w:val="BodyText"/>
    <w:uiPriority w:val="99"/>
    <w:rsid w:val="00631A07"/>
    <w:pPr>
      <w:numPr>
        <w:ilvl w:val="8"/>
        <w:numId w:val="6"/>
      </w:numPr>
      <w:spacing w:after="240"/>
      <w:outlineLvl w:val="8"/>
    </w:pPr>
  </w:style>
  <w:style w:type="paragraph" w:styleId="ListParagraph">
    <w:name w:val="List Paragraph"/>
    <w:basedOn w:val="Normal"/>
    <w:uiPriority w:val="99"/>
    <w:qFormat/>
    <w:rsid w:val="00A57486"/>
    <w:pPr>
      <w:ind w:left="720"/>
      <w:contextualSpacing/>
    </w:pPr>
  </w:style>
  <w:style w:type="character" w:styleId="CommentReference">
    <w:name w:val="annotation reference"/>
    <w:basedOn w:val="DefaultParagraphFont"/>
    <w:uiPriority w:val="99"/>
    <w:rsid w:val="00FC45F4"/>
    <w:rPr>
      <w:rFonts w:cs="Times New Roman"/>
      <w:sz w:val="16"/>
      <w:szCs w:val="16"/>
    </w:rPr>
  </w:style>
  <w:style w:type="paragraph" w:styleId="CommentText">
    <w:name w:val="annotation text"/>
    <w:basedOn w:val="Normal"/>
    <w:link w:val="CommentTextChar"/>
    <w:uiPriority w:val="99"/>
    <w:rsid w:val="00FC45F4"/>
    <w:rPr>
      <w:sz w:val="20"/>
    </w:rPr>
  </w:style>
  <w:style w:type="character" w:customStyle="1" w:styleId="CommentTextChar">
    <w:name w:val="Comment Text Char"/>
    <w:basedOn w:val="DefaultParagraphFont"/>
    <w:link w:val="CommentText"/>
    <w:uiPriority w:val="99"/>
    <w:locked/>
    <w:rsid w:val="00FC45F4"/>
    <w:rPr>
      <w:rFonts w:cs="Times New Roman"/>
    </w:rPr>
  </w:style>
  <w:style w:type="paragraph" w:styleId="CommentSubject">
    <w:name w:val="annotation subject"/>
    <w:basedOn w:val="CommentText"/>
    <w:next w:val="CommentText"/>
    <w:link w:val="CommentSubjectChar"/>
    <w:uiPriority w:val="99"/>
    <w:rsid w:val="00FC45F4"/>
    <w:rPr>
      <w:b/>
      <w:bCs/>
    </w:rPr>
  </w:style>
  <w:style w:type="character" w:customStyle="1" w:styleId="CommentSubjectChar">
    <w:name w:val="Comment Subject Char"/>
    <w:basedOn w:val="CommentTextChar"/>
    <w:link w:val="CommentSubject"/>
    <w:uiPriority w:val="99"/>
    <w:locked/>
    <w:rsid w:val="00FC45F4"/>
    <w:rPr>
      <w:b/>
      <w:bCs/>
    </w:rPr>
  </w:style>
</w:styles>
</file>

<file path=word/webSettings.xml><?xml version="1.0" encoding="utf-8"?>
<w:webSettings xmlns:r="http://schemas.openxmlformats.org/officeDocument/2006/relationships" xmlns:w="http://schemas.openxmlformats.org/wordprocessingml/2006/main">
  <w:divs>
    <w:div w:id="864290103">
      <w:marLeft w:val="0"/>
      <w:marRight w:val="0"/>
      <w:marTop w:val="0"/>
      <w:marBottom w:val="0"/>
      <w:divBdr>
        <w:top w:val="none" w:sz="0" w:space="0" w:color="auto"/>
        <w:left w:val="none" w:sz="0" w:space="0" w:color="auto"/>
        <w:bottom w:val="none" w:sz="0" w:space="0" w:color="auto"/>
        <w:right w:val="none" w:sz="0" w:space="0" w:color="auto"/>
      </w:divBdr>
    </w:div>
    <w:div w:id="8642901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12</Pages>
  <Words>3473</Words>
  <Characters>19081</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Cory Burton</dc:creator>
  <cp:keywords/>
  <dc:description/>
  <cp:lastModifiedBy>DECUIR, MARY</cp:lastModifiedBy>
  <cp:revision>3</cp:revision>
  <cp:lastPrinted>2009-01-15T17:53:00Z</cp:lastPrinted>
  <dcterms:created xsi:type="dcterms:W3CDTF">2012-02-13T20:52:00Z</dcterms:created>
  <dcterms:modified xsi:type="dcterms:W3CDTF">2012-02-17T21:46:00Z</dcterms:modified>
</cp:coreProperties>
</file>